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0C" w:rsidRPr="00F64B0E" w:rsidRDefault="00832F6E" w:rsidP="00F64B0E">
      <w:pPr>
        <w:spacing w:after="503" w:line="240" w:lineRule="auto"/>
        <w:ind w:right="-106" w:firstLine="194"/>
        <w:jc w:val="center"/>
        <w:rPr>
          <w:b/>
          <w:sz w:val="24"/>
          <w:szCs w:val="24"/>
        </w:rPr>
      </w:pPr>
      <w:r w:rsidRPr="00F64B0E">
        <w:rPr>
          <w:b/>
          <w:sz w:val="24"/>
          <w:szCs w:val="24"/>
        </w:rPr>
        <w:t>Отчет о деятельности муниципального автономного общеобразовательного учреждения «</w:t>
      </w:r>
      <w:r w:rsidR="00902ABC" w:rsidRPr="00F64B0E">
        <w:rPr>
          <w:b/>
          <w:sz w:val="24"/>
          <w:szCs w:val="24"/>
        </w:rPr>
        <w:t xml:space="preserve">Техно-Школа имени летчика-космонавта СССР, дважды Героя Советского Союза В.П. Савиных» г. Перми </w:t>
      </w:r>
      <w:r w:rsidRPr="00F64B0E">
        <w:rPr>
          <w:b/>
          <w:sz w:val="24"/>
          <w:szCs w:val="24"/>
        </w:rPr>
        <w:t xml:space="preserve">за </w:t>
      </w:r>
      <w:r w:rsidR="00902ABC" w:rsidRPr="00F64B0E">
        <w:rPr>
          <w:b/>
          <w:sz w:val="24"/>
          <w:szCs w:val="24"/>
        </w:rPr>
        <w:t>2018 год</w:t>
      </w:r>
    </w:p>
    <w:p w:rsidR="0065680C" w:rsidRPr="00F64B0E" w:rsidRDefault="00832F6E" w:rsidP="00F64B0E">
      <w:pPr>
        <w:spacing w:after="257" w:line="240" w:lineRule="auto"/>
        <w:ind w:left="204" w:right="252" w:hanging="10"/>
        <w:jc w:val="center"/>
        <w:rPr>
          <w:sz w:val="24"/>
          <w:szCs w:val="24"/>
        </w:rPr>
      </w:pPr>
      <w:r w:rsidRPr="00F64B0E">
        <w:rPr>
          <w:sz w:val="24"/>
          <w:szCs w:val="24"/>
        </w:rPr>
        <w:t>Раздел 1. Общие сведения об учреждении</w:t>
      </w:r>
    </w:p>
    <w:p w:rsidR="0065680C" w:rsidRPr="00F64B0E" w:rsidRDefault="00832F6E" w:rsidP="00F64B0E">
      <w:pPr>
        <w:spacing w:after="2" w:line="240" w:lineRule="auto"/>
        <w:ind w:left="701" w:hanging="10"/>
        <w:jc w:val="both"/>
        <w:rPr>
          <w:sz w:val="24"/>
          <w:szCs w:val="24"/>
        </w:rPr>
      </w:pPr>
      <w:r w:rsidRPr="00F64B0E">
        <w:rPr>
          <w:sz w:val="24"/>
          <w:szCs w:val="24"/>
        </w:rPr>
        <w:t>1.1. Сведения об учреждении</w:t>
      </w:r>
    </w:p>
    <w:tbl>
      <w:tblPr>
        <w:tblStyle w:val="TableGrid"/>
        <w:tblW w:w="10295" w:type="dxa"/>
        <w:tblInd w:w="50" w:type="dxa"/>
        <w:tblCellMar>
          <w:top w:w="49" w:type="dxa"/>
          <w:left w:w="65" w:type="dxa"/>
          <w:right w:w="180" w:type="dxa"/>
        </w:tblCellMar>
        <w:tblLook w:val="04A0" w:firstRow="1" w:lastRow="0" w:firstColumn="1" w:lastColumn="0" w:noHBand="0" w:noVBand="1"/>
      </w:tblPr>
      <w:tblGrid>
        <w:gridCol w:w="5460"/>
        <w:gridCol w:w="4835"/>
      </w:tblGrid>
      <w:tr w:rsidR="0065680C" w:rsidRPr="00F64B0E" w:rsidTr="00902ABC">
        <w:trPr>
          <w:trHeight w:val="927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29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ABC" w:rsidRPr="00F64B0E" w:rsidRDefault="00902ABC" w:rsidP="00F64B0E">
            <w:pPr>
              <w:ind w:left="29" w:right="14"/>
              <w:jc w:val="both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65680C" w:rsidRPr="00F64B0E" w:rsidRDefault="00902ABC" w:rsidP="00F64B0E">
            <w:pPr>
              <w:ind w:left="22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«Техно-Школа имени летчика-космонавта СССР, дважды Героя Советского Союза В.П. Савиных» г. Перми</w:t>
            </w:r>
          </w:p>
        </w:tc>
      </w:tr>
      <w:tr w:rsidR="0065680C" w:rsidRPr="00F64B0E" w:rsidTr="00902ABC">
        <w:trPr>
          <w:trHeight w:val="243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29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36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МАОУ «Техно-Школа им. В.П. Савиных» г. Перми</w:t>
            </w:r>
          </w:p>
        </w:tc>
      </w:tr>
      <w:tr w:rsidR="0065680C" w:rsidRPr="00F64B0E" w:rsidTr="00902ABC">
        <w:trPr>
          <w:trHeight w:val="484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22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22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614105, Россия, Пермский край,</w:t>
            </w:r>
          </w:p>
          <w:p w:rsidR="0065680C" w:rsidRPr="00F64B0E" w:rsidRDefault="00832F6E" w:rsidP="00F64B0E">
            <w:pPr>
              <w:ind w:left="29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г.Пермь, л.Мир а, 11</w:t>
            </w:r>
          </w:p>
        </w:tc>
      </w:tr>
      <w:tr w:rsidR="0065680C" w:rsidRPr="00F64B0E" w:rsidTr="00832F6E">
        <w:trPr>
          <w:trHeight w:val="218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22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F6E" w:rsidRPr="00F64B0E" w:rsidRDefault="00832F6E" w:rsidP="00F64B0E">
            <w:pPr>
              <w:ind w:left="22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614105, Россия, Пермский край,</w:t>
            </w:r>
          </w:p>
          <w:p w:rsidR="0065680C" w:rsidRPr="00F64B0E" w:rsidRDefault="00832F6E" w:rsidP="00F64B0E">
            <w:pPr>
              <w:ind w:left="29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г.Пермь, л.Мир а, 11</w:t>
            </w:r>
          </w:p>
        </w:tc>
      </w:tr>
      <w:tr w:rsidR="0065680C" w:rsidRPr="00F64B0E" w:rsidTr="00902ABC">
        <w:trPr>
          <w:trHeight w:val="486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22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22" w:right="807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(342)295-92-35</w:t>
            </w:r>
          </w:p>
        </w:tc>
      </w:tr>
      <w:tr w:rsidR="0065680C" w:rsidRPr="00F64B0E" w:rsidTr="00902ABC">
        <w:trPr>
          <w:trHeight w:val="936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14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14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Шабунин Алексей</w:t>
            </w:r>
          </w:p>
          <w:p w:rsidR="0065680C" w:rsidRPr="00F64B0E" w:rsidRDefault="00832F6E" w:rsidP="00F64B0E">
            <w:pPr>
              <w:ind w:left="14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Николаевич приказ № 08-05-08-941 от</w:t>
            </w:r>
          </w:p>
          <w:p w:rsidR="0065680C" w:rsidRPr="00F64B0E" w:rsidRDefault="00832F6E" w:rsidP="00F64B0E">
            <w:pPr>
              <w:ind w:left="14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27.10.2017 г. (342-295-92-34)</w:t>
            </w:r>
          </w:p>
        </w:tc>
      </w:tr>
      <w:tr w:rsidR="0065680C" w:rsidRPr="00F64B0E" w:rsidTr="00902ABC">
        <w:trPr>
          <w:trHeight w:val="713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57" w:right="43" w:hanging="43"/>
              <w:jc w:val="both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Свидетельство о государственной регистрации ( номер, дата выдачи, срок действия)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spacing w:after="14"/>
              <w:ind w:left="14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серия 59 № 004346557 от 06.09.2011</w:t>
            </w:r>
          </w:p>
          <w:p w:rsidR="0065680C" w:rsidRPr="00F64B0E" w:rsidRDefault="00832F6E" w:rsidP="00F64B0E">
            <w:pPr>
              <w:ind w:left="7" w:right="1520" w:firstLine="7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года действие - бессрочно</w:t>
            </w:r>
          </w:p>
        </w:tc>
      </w:tr>
      <w:tr w:rsidR="0065680C" w:rsidRPr="00F64B0E" w:rsidTr="00902ABC">
        <w:trPr>
          <w:trHeight w:val="936"/>
        </w:trPr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Лицензия (номер, дата выдачи , срок действия)</w:t>
            </w:r>
          </w:p>
        </w:tc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0C" w:rsidRPr="00F64B0E" w:rsidRDefault="00832F6E" w:rsidP="00F64B0E">
            <w:pPr>
              <w:ind w:left="7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N2 2590 от 18.02.20 Бг. действие бессрочно;</w:t>
            </w:r>
          </w:p>
          <w:p w:rsidR="0065680C" w:rsidRPr="00F64B0E" w:rsidRDefault="00832F6E" w:rsidP="00F64B0E">
            <w:pPr>
              <w:ind w:left="7" w:right="79" w:hanging="7"/>
              <w:jc w:val="both"/>
              <w:rPr>
                <w:sz w:val="24"/>
                <w:szCs w:val="24"/>
              </w:rPr>
            </w:pPr>
            <w:r w:rsidRPr="00F64B0E">
              <w:rPr>
                <w:sz w:val="24"/>
                <w:szCs w:val="24"/>
              </w:rPr>
              <w:t>562 413</w:t>
            </w:r>
            <w:r w:rsidR="00F64B0E">
              <w:rPr>
                <w:sz w:val="24"/>
                <w:szCs w:val="24"/>
              </w:rPr>
              <w:t>6 от 26.07.2015г. действие бесср</w:t>
            </w:r>
            <w:r w:rsidRPr="00F64B0E">
              <w:rPr>
                <w:sz w:val="24"/>
                <w:szCs w:val="24"/>
              </w:rPr>
              <w:t>очно</w:t>
            </w:r>
          </w:p>
        </w:tc>
      </w:tr>
    </w:tbl>
    <w:p w:rsidR="00F64B0E" w:rsidRDefault="00F64B0E"/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64B0E">
        <w:rPr>
          <w:color w:val="000000"/>
        </w:rPr>
        <w:t>«По организации внеурочной деятельности в 1,2, 3, 4 классов в рамках реализации ФГОС»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F64B0E">
        <w:rPr>
          <w:color w:val="000000"/>
        </w:rPr>
        <w:lastRenderedPageBreak/>
        <w:t>Основными задачами внеурочной деятельности школы являются: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color w:val="000000"/>
        </w:rPr>
      </w:pPr>
      <w:r w:rsidRPr="00F64B0E">
        <w:rPr>
          <w:color w:val="000000"/>
        </w:rPr>
        <w:t>1.Соблюдение ФГОС НОО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F64B0E">
        <w:rPr>
          <w:color w:val="000000"/>
        </w:rPr>
        <w:t>2.Создание возможностей для развития способностей каждого ребенка с учетом интересов и психологических особенностей разных категорий обучающихся;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F64B0E">
        <w:rPr>
          <w:color w:val="000000"/>
        </w:rPr>
        <w:t>3.Усиление деятельностного подхода и практической ориентации в образовании.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Внеурочная деятельность обучающихся – одно из главных достоинств новых стандартов. Это имеет огромное значение, так как увеличивает возможности школы в расширении предоставляемых образовательных услуг, создаёт возможности для организации индивидуальной работы с учащимися. Родителям было предложено выбрать направления внеурочной деятельности для своего ребёнка, учитывая его индивидуальные склонности и возможности.</w:t>
      </w:r>
    </w:p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Внеурочная деятельность в нашей школе реализуется в рамках годового плана работы школы по пяти направлениям внеурочной работы: духовно-нравственное, спортивно-оздоровительное, с</w:t>
      </w:r>
      <w:r>
        <w:rPr>
          <w:color w:val="000000"/>
        </w:rPr>
        <w:t>оциальное, общеинтеллектуальное</w:t>
      </w:r>
      <w:r w:rsidRPr="00F64B0E">
        <w:rPr>
          <w:color w:val="000000"/>
        </w:rPr>
        <w:t>, общекультурное. Внеурочная работа в классах построена на привлечении педагогов из нашей школы (это в первую очередь учителя начальных классов, учитель физкультуры, учитель изобразительного искусства, музыки).</w:t>
      </w:r>
    </w:p>
    <w:p w:rsidR="00F64B0E" w:rsidRPr="00F64B0E" w:rsidRDefault="00F64B0E" w:rsidP="00B62DA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F64B0E">
        <w:rPr>
          <w:b/>
          <w:color w:val="000000"/>
        </w:rPr>
        <w:t>Общеинтеллектуальное направление</w:t>
      </w:r>
      <w:r w:rsidRPr="00F64B0E">
        <w:rPr>
          <w:color w:val="000000"/>
        </w:rPr>
        <w:t xml:space="preserve"> представляют курсы : Дариз, </w:t>
      </w:r>
      <w:r w:rsidRPr="00F64B0E">
        <w:t>Речь. Техника и выразительность речи</w:t>
      </w:r>
      <w:r w:rsidRPr="00F64B0E">
        <w:rPr>
          <w:color w:val="000000"/>
        </w:rPr>
        <w:t xml:space="preserve"> (преподаватель Поносова О.С)</w:t>
      </w:r>
      <w:r w:rsidRPr="00F64B0E">
        <w:t xml:space="preserve"> Загадки природы (Механошина Е.С, Ощепкова Е.А,МакароваТ.В, Ивашкина О.В, Машьянова М.Ф, Пермякова Т.Г) Путь к успеху (Балтрунас Е.С, Пастухова Н.В,Белева Е.В) Эрудит(Митрошина Н.А, Порохницкая Г.Г) В мире слов(Митрошина Н.А)Шахматы (Волосников В.А)</w:t>
      </w:r>
    </w:p>
    <w:p w:rsidR="00F64B0E" w:rsidRPr="00F64B0E" w:rsidRDefault="00F64B0E" w:rsidP="00B62DA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F64B0E">
        <w:rPr>
          <w:b/>
          <w:color w:val="000000"/>
        </w:rPr>
        <w:t>Общекультурное</w:t>
      </w:r>
      <w:r w:rsidRPr="00F64B0E">
        <w:rPr>
          <w:color w:val="000000"/>
        </w:rPr>
        <w:t xml:space="preserve"> направление реализуется через программы:</w:t>
      </w:r>
    </w:p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64B0E">
        <w:t>Маленький пермяк (Хланта В.Е, Порохницкая Г.Г) Театральная студия «Разноцветная игра» (Лежнёва М.М, Карсакова Д.А)</w:t>
      </w:r>
    </w:p>
    <w:p w:rsidR="00F64B0E" w:rsidRPr="00F64B0E" w:rsidRDefault="00F64B0E" w:rsidP="00B62DA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F64B0E">
        <w:rPr>
          <w:b/>
          <w:color w:val="000000"/>
        </w:rPr>
        <w:t>Социальное направление</w:t>
      </w:r>
      <w:r w:rsidR="00B62DAE">
        <w:rPr>
          <w:color w:val="000000"/>
        </w:rPr>
        <w:t xml:space="preserve"> представлено Творческой мастерской</w:t>
      </w:r>
      <w:r w:rsidRPr="00F64B0E">
        <w:rPr>
          <w:color w:val="000000"/>
        </w:rPr>
        <w:t xml:space="preserve">, Расчетно-конструкторским бюро и </w:t>
      </w:r>
      <w:r w:rsidR="00B62DAE" w:rsidRPr="00F64B0E">
        <w:rPr>
          <w:color w:val="000000"/>
        </w:rPr>
        <w:t>Математикой,</w:t>
      </w:r>
      <w:r w:rsidRPr="00F64B0E">
        <w:rPr>
          <w:color w:val="000000"/>
        </w:rPr>
        <w:t xml:space="preserve"> и конструированием, где занятия носят исключительно практико-ориентированный хар</w:t>
      </w:r>
      <w:r w:rsidR="00B62DAE">
        <w:rPr>
          <w:color w:val="000000"/>
        </w:rPr>
        <w:t>актер. А также курс «</w:t>
      </w:r>
      <w:r w:rsidRPr="00F64B0E">
        <w:rPr>
          <w:color w:val="000000"/>
        </w:rPr>
        <w:t>Игрушки из фетра», где дети самостоятельно изготавливают игрушки из фетра.</w:t>
      </w:r>
    </w:p>
    <w:p w:rsidR="00F64B0E" w:rsidRPr="00F64B0E" w:rsidRDefault="00F64B0E" w:rsidP="00B62DA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F64B0E">
        <w:rPr>
          <w:b/>
          <w:color w:val="000000"/>
        </w:rPr>
        <w:lastRenderedPageBreak/>
        <w:t>Спортивно-оздоровительное</w:t>
      </w:r>
      <w:r w:rsidRPr="00F64B0E">
        <w:rPr>
          <w:color w:val="000000"/>
        </w:rPr>
        <w:t xml:space="preserve"> направление представляют «Подвижные игры», проводимые учителями физической культуры.</w:t>
      </w:r>
    </w:p>
    <w:p w:rsidR="00F64B0E" w:rsidRPr="00F64B0E" w:rsidRDefault="00F64B0E" w:rsidP="00B62DA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F64B0E">
        <w:rPr>
          <w:b/>
          <w:color w:val="000000"/>
        </w:rPr>
        <w:t>Духовно-нравственное направление</w:t>
      </w:r>
      <w:r w:rsidRPr="00F64B0E">
        <w:rPr>
          <w:color w:val="000000"/>
        </w:rPr>
        <w:t xml:space="preserve"> реализуют программы «Я в этом мире», «Самология»(педагог Волкова В.А) «Тропинка к своему Я»(Бушкова В.А) Юный патриот (Новикова Г.Ф)</w:t>
      </w:r>
    </w:p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В рамках инновационной программы школы предложены курсы модуля «Техно»:</w:t>
      </w:r>
    </w:p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64B0E">
        <w:t>Школа на ладони(Механошина Е.С, Ощепкова Е.А, Белева Е.В) Лего-построй свою историю (преподаватель Ощепкова Е.А) Химикум (Механошина Е.С) Полимерика (Ивашкина О.В) Физика , Робототехника (Леонова В.С) Юный изобретатель (Гунько В.М)</w:t>
      </w:r>
    </w:p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F64B0E" w:rsidRPr="00F64B0E" w:rsidRDefault="00F64B0E" w:rsidP="00B62DA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F64B0E">
        <w:rPr>
          <w:b/>
        </w:rPr>
        <w:t>Охват детей по направлениям внеурочной деятельности за 2018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4"/>
        <w:gridCol w:w="1779"/>
      </w:tblGrid>
      <w:tr w:rsidR="00F64B0E" w:rsidRPr="00F64B0E" w:rsidTr="00B62DAE">
        <w:tc>
          <w:tcPr>
            <w:tcW w:w="6941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Направление</w:t>
            </w:r>
          </w:p>
        </w:tc>
        <w:tc>
          <w:tcPr>
            <w:tcW w:w="2404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Кол-во детей</w:t>
            </w:r>
          </w:p>
        </w:tc>
      </w:tr>
      <w:tr w:rsidR="00F64B0E" w:rsidRPr="00F64B0E" w:rsidTr="00B62DAE">
        <w:tc>
          <w:tcPr>
            <w:tcW w:w="6941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Общеинтеллектуальное</w:t>
            </w:r>
          </w:p>
        </w:tc>
        <w:tc>
          <w:tcPr>
            <w:tcW w:w="2404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671</w:t>
            </w:r>
          </w:p>
        </w:tc>
      </w:tr>
      <w:tr w:rsidR="00F64B0E" w:rsidRPr="00F64B0E" w:rsidTr="00B62DAE">
        <w:tc>
          <w:tcPr>
            <w:tcW w:w="6941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Общекультурное</w:t>
            </w:r>
          </w:p>
        </w:tc>
        <w:tc>
          <w:tcPr>
            <w:tcW w:w="2404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rPr>
                <w:lang w:val="en-US"/>
              </w:rPr>
              <w:t>117</w:t>
            </w:r>
          </w:p>
        </w:tc>
      </w:tr>
      <w:tr w:rsidR="00F64B0E" w:rsidRPr="00F64B0E" w:rsidTr="00B62DAE">
        <w:tc>
          <w:tcPr>
            <w:tcW w:w="6941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Спортивно-оздоровительное</w:t>
            </w:r>
          </w:p>
        </w:tc>
        <w:tc>
          <w:tcPr>
            <w:tcW w:w="2404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48</w:t>
            </w:r>
          </w:p>
        </w:tc>
      </w:tr>
      <w:tr w:rsidR="00F64B0E" w:rsidRPr="00F64B0E" w:rsidTr="00B62DAE">
        <w:tc>
          <w:tcPr>
            <w:tcW w:w="6941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Духовно-нравственное</w:t>
            </w:r>
          </w:p>
        </w:tc>
        <w:tc>
          <w:tcPr>
            <w:tcW w:w="2404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55</w:t>
            </w:r>
          </w:p>
        </w:tc>
      </w:tr>
      <w:tr w:rsidR="00F64B0E" w:rsidRPr="00F64B0E" w:rsidTr="00B62DAE">
        <w:tc>
          <w:tcPr>
            <w:tcW w:w="6941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Социальное</w:t>
            </w:r>
          </w:p>
        </w:tc>
        <w:tc>
          <w:tcPr>
            <w:tcW w:w="2404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rPr>
                <w:lang w:val="en-US"/>
              </w:rPr>
              <w:t>524</w:t>
            </w:r>
          </w:p>
        </w:tc>
      </w:tr>
      <w:tr w:rsidR="00F64B0E" w:rsidRPr="00F64B0E" w:rsidTr="00B62DAE">
        <w:tc>
          <w:tcPr>
            <w:tcW w:w="6941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 xml:space="preserve"> Модуль «Техно»</w:t>
            </w:r>
          </w:p>
        </w:tc>
        <w:tc>
          <w:tcPr>
            <w:tcW w:w="2404" w:type="dxa"/>
          </w:tcPr>
          <w:p w:rsidR="00F64B0E" w:rsidRPr="00F64B0E" w:rsidRDefault="00F64B0E" w:rsidP="00F64B0E">
            <w:pPr>
              <w:pStyle w:val="a3"/>
              <w:spacing w:before="0" w:beforeAutospacing="0" w:after="0" w:afterAutospacing="0"/>
              <w:jc w:val="both"/>
            </w:pPr>
            <w:r w:rsidRPr="00F64B0E">
              <w:t>621</w:t>
            </w:r>
          </w:p>
        </w:tc>
      </w:tr>
    </w:tbl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64B0E">
        <w:t>Таким образом, за</w:t>
      </w:r>
      <w:r w:rsidR="00B62DAE">
        <w:t xml:space="preserve"> период</w:t>
      </w:r>
      <w:r w:rsidRPr="00F64B0E">
        <w:t xml:space="preserve"> 2018 года функционировало 91 группа учащихся, с</w:t>
      </w:r>
      <w:r w:rsidR="00B62DAE">
        <w:t xml:space="preserve"> общим охватом _465_человек (100</w:t>
      </w:r>
      <w:r w:rsidRPr="00F64B0E">
        <w:t>%)</w:t>
      </w:r>
    </w:p>
    <w:p w:rsidR="00F64B0E" w:rsidRPr="00F64B0E" w:rsidRDefault="00F64B0E" w:rsidP="00F64B0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B0E">
        <w:rPr>
          <w:color w:val="000000"/>
        </w:rPr>
        <w:t>По результатам работы в дети получают именной сертификат о прохождении курса.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F64B0E">
        <w:rPr>
          <w:b/>
          <w:color w:val="000000"/>
        </w:rPr>
        <w:t>По результатам опроса «Удовлетворенность детей курсами внеурочной деятельности»:</w:t>
      </w:r>
    </w:p>
    <w:p w:rsidR="00F64B0E" w:rsidRPr="00F64B0E" w:rsidRDefault="00F64B0E" w:rsidP="00F64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4B0E">
        <w:rPr>
          <w:b/>
          <w:color w:val="000000"/>
        </w:rPr>
        <w:t>Привлекательная направленность курсов</w:t>
      </w:r>
    </w:p>
    <w:p w:rsidR="00F64B0E" w:rsidRPr="00F64B0E" w:rsidRDefault="00B62DA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выяснилось, что</w:t>
      </w:r>
      <w:r w:rsidR="00F64B0E" w:rsidRPr="00F64B0E">
        <w:rPr>
          <w:color w:val="000000"/>
        </w:rPr>
        <w:t xml:space="preserve"> 50 % оп</w:t>
      </w:r>
      <w:r>
        <w:rPr>
          <w:color w:val="000000"/>
        </w:rPr>
        <w:t>рошенных детей привлекают курсы</w:t>
      </w:r>
      <w:r w:rsidR="00F64B0E" w:rsidRPr="00F64B0E">
        <w:rPr>
          <w:color w:val="000000"/>
        </w:rPr>
        <w:t xml:space="preserve"> интеллектуальной направленности и они хотели бы и в будущем продолжать посещать курсы этой направленности.</w:t>
      </w:r>
    </w:p>
    <w:p w:rsidR="00F64B0E" w:rsidRPr="00F64B0E" w:rsidRDefault="00B62DA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20% привлекают курсы</w:t>
      </w:r>
      <w:r w:rsidR="00F64B0E" w:rsidRPr="00F64B0E">
        <w:rPr>
          <w:color w:val="000000"/>
        </w:rPr>
        <w:t xml:space="preserve"> социальной направленности, 20% опрошенных желают заниматься спортивной направленностью, 10% любят занятия направленные на развитие культуры.</w:t>
      </w:r>
    </w:p>
    <w:p w:rsidR="00F64B0E" w:rsidRPr="00F64B0E" w:rsidRDefault="00F64B0E" w:rsidP="00F64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b/>
          <w:color w:val="000000"/>
        </w:rPr>
        <w:lastRenderedPageBreak/>
        <w:t>Рейтинг курсов, среди учащихся</w:t>
      </w:r>
      <w:r w:rsidRPr="00F64B0E">
        <w:rPr>
          <w:color w:val="000000"/>
        </w:rPr>
        <w:t xml:space="preserve"> на 2018 год.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64B0E">
        <w:rPr>
          <w:color w:val="000000"/>
        </w:rPr>
        <w:t>Химикум-51%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64B0E">
        <w:rPr>
          <w:color w:val="000000"/>
        </w:rPr>
        <w:t>Лего-47%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64B0E">
        <w:rPr>
          <w:color w:val="000000"/>
        </w:rPr>
        <w:t>Шахматы-42%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64B0E">
        <w:rPr>
          <w:color w:val="000000"/>
        </w:rPr>
        <w:t>Школа на ладони-41%</w:t>
      </w:r>
    </w:p>
    <w:p w:rsidR="00F64B0E" w:rsidRPr="00F64B0E" w:rsidRDefault="00F64B0E" w:rsidP="00F64B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64B0E">
        <w:rPr>
          <w:b/>
          <w:color w:val="000000"/>
        </w:rPr>
        <w:t>Трудности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64B0E">
        <w:rPr>
          <w:color w:val="000000"/>
        </w:rPr>
        <w:t xml:space="preserve">Дети указывают на главную трудность, это малое количество часов </w:t>
      </w:r>
      <w:r w:rsidR="00B62DAE" w:rsidRPr="00F64B0E">
        <w:rPr>
          <w:color w:val="000000"/>
        </w:rPr>
        <w:t>про прохождение</w:t>
      </w:r>
      <w:r w:rsidRPr="00F64B0E">
        <w:rPr>
          <w:color w:val="000000"/>
        </w:rPr>
        <w:t xml:space="preserve"> курсов модуля «Техно»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64B0E">
        <w:rPr>
          <w:color w:val="000000"/>
        </w:rPr>
        <w:t xml:space="preserve"> 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F64B0E">
        <w:rPr>
          <w:b/>
          <w:color w:val="000000"/>
        </w:rPr>
        <w:t>По результатам опроса «Удовлетворенность родителей организацией курсов внеурочной деятельности»:</w:t>
      </w:r>
    </w:p>
    <w:p w:rsidR="00F64B0E" w:rsidRPr="00F64B0E" w:rsidRDefault="00F64B0E" w:rsidP="00B62D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Представленный набор курсов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Удовлетворен-74%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Скорее да, чем нет-13%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Скорее нет, чем да-0%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Нет-1%</w:t>
      </w:r>
    </w:p>
    <w:p w:rsidR="00F64B0E" w:rsidRPr="00F64B0E" w:rsidRDefault="00F64B0E" w:rsidP="00B62DA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Содержание курсов.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Удовлетворен- 44%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Скорее да, чем нет-41%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Скорее нет, чем да-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Нет-1%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F64B0E">
        <w:rPr>
          <w:color w:val="000000"/>
        </w:rPr>
        <w:t>Затрудняюсь ответить-14%</w:t>
      </w:r>
    </w:p>
    <w:p w:rsidR="00F64B0E" w:rsidRPr="00F64B0E" w:rsidRDefault="00F64B0E" w:rsidP="00B62D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64B0E">
        <w:rPr>
          <w:color w:val="000000"/>
        </w:rPr>
        <w:t>Трудности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64B0E">
        <w:rPr>
          <w:color w:val="000000"/>
        </w:rPr>
        <w:t xml:space="preserve">Неудовлетворенность расписанием курсов. 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Таким образом и родители и дети в целом удовлетворены организацией внеурочной деятельности, родители отмечают о повышении положительных качеств личности детей  в результате совместной работы детей на курсах внеурочной деятельности.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Руководитель внеурочной деятельности имеет утвержденные программы внеурочной деятельности.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В группах у детей сложились доброжелательные взаимоотношения, что является одним из условий формирования здоровьесберегающей образовательной среды.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 xml:space="preserve">Реализация ФГОС НОО во внеурочной деятельности показал, как свои положительные стороны, так и выявил ряд проблем: - необходимость привлечения специалистов дополнительного образования для организации занятий внеучебной деятельностью. За </w:t>
      </w:r>
      <w:r w:rsidRPr="00F64B0E">
        <w:rPr>
          <w:color w:val="000000"/>
        </w:rPr>
        <w:lastRenderedPageBreak/>
        <w:t>счет введения элементов проектно-исследовательской деятельности повышалась эффективность образования учащихся в системе предметного обучения.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2DA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Рекомендации: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Продолжить работу по реализации модели внеурочной деятельности.</w:t>
      </w:r>
    </w:p>
    <w:p w:rsidR="00F64B0E" w:rsidRPr="00F64B0E" w:rsidRDefault="00F64B0E" w:rsidP="00F64B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Публично представлять результаты деятельности внеурочных занятий.</w:t>
      </w:r>
    </w:p>
    <w:p w:rsidR="00F64B0E" w:rsidRPr="00B62DAE" w:rsidRDefault="00F64B0E" w:rsidP="00B62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B0E">
        <w:rPr>
          <w:color w:val="000000"/>
        </w:rPr>
        <w:t>Регулярно заполнять журнал учета внеурочной деятельности</w:t>
      </w:r>
    </w:p>
    <w:p w:rsidR="00B62DAE" w:rsidRDefault="00B62DAE" w:rsidP="00B62D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080"/>
        <w:rPr>
          <w:rFonts w:ascii="Times New Roman" w:hAnsi="Times New Roman" w:cs="Times New Roman"/>
          <w:b/>
          <w:shd w:val="clear" w:color="auto" w:fill="FFFFFF"/>
        </w:rPr>
      </w:pPr>
    </w:p>
    <w:p w:rsidR="00B62DAE" w:rsidRPr="00B62DAE" w:rsidRDefault="00B62DAE" w:rsidP="00B62D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2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анализа показателей деятельности организации</w:t>
      </w:r>
    </w:p>
    <w:p w:rsidR="00B62DAE" w:rsidRPr="00B62DAE" w:rsidRDefault="00B62DAE" w:rsidP="00B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sz w:val="24"/>
          <w:szCs w:val="24"/>
          <w:shd w:val="clear" w:color="auto" w:fill="FFFFFF"/>
        </w:rPr>
      </w:pPr>
      <w:r w:rsidRPr="00B62DAE">
        <w:rPr>
          <w:sz w:val="24"/>
          <w:szCs w:val="24"/>
          <w:shd w:val="clear" w:color="auto" w:fill="FFFFFF"/>
        </w:rPr>
        <w:t>Данные приведены по состоянию на 29 декабря 2018 года</w:t>
      </w:r>
    </w:p>
    <w:tbl>
      <w:tblPr>
        <w:tblW w:w="10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2"/>
        <w:gridCol w:w="1894"/>
        <w:gridCol w:w="1433"/>
      </w:tblGrid>
      <w:tr w:rsidR="00B62DAE" w:rsidRPr="00B62DAE" w:rsidTr="00B62DAE">
        <w:trPr>
          <w:trHeight w:val="53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971</w:t>
            </w:r>
          </w:p>
        </w:tc>
      </w:tr>
      <w:tr w:rsidR="00B62DAE" w:rsidRPr="00B62DAE" w:rsidTr="00B62DAE">
        <w:trPr>
          <w:trHeight w:val="53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470</w:t>
            </w:r>
          </w:p>
        </w:tc>
      </w:tr>
      <w:tr w:rsidR="00B62DAE" w:rsidRPr="00B62DAE" w:rsidTr="00B62DAE">
        <w:trPr>
          <w:trHeight w:val="53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444</w:t>
            </w:r>
          </w:p>
        </w:tc>
      </w:tr>
      <w:tr w:rsidR="00B62DAE" w:rsidRPr="00B62DAE" w:rsidTr="00B62DAE">
        <w:trPr>
          <w:trHeight w:val="53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57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учащихся, успевающих на «4» и «5» по результатам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318 (38%)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44,25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37,64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58,8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lastRenderedPageBreak/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30,7</w:t>
            </w:r>
          </w:p>
        </w:tc>
      </w:tr>
      <w:tr w:rsidR="00B62DAE" w:rsidRPr="00B62DAE" w:rsidTr="00B62DAE">
        <w:trPr>
          <w:trHeight w:val="13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 (2%)</w:t>
            </w:r>
          </w:p>
        </w:tc>
      </w:tr>
      <w:tr w:rsidR="00B62DAE" w:rsidRPr="00B62DAE" w:rsidTr="00B62DAE">
        <w:trPr>
          <w:trHeight w:val="13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 (7%)</w:t>
            </w:r>
          </w:p>
        </w:tc>
      </w:tr>
      <w:tr w:rsidR="00B62DAE" w:rsidRPr="00B62DAE" w:rsidTr="00B62DAE">
        <w:trPr>
          <w:trHeight w:val="186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выпускников 11-го класса, которые получили результаты ниже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установленного минимального количества баллов ЕГЭ по русскому языку, от общей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 (0%)</w:t>
            </w:r>
          </w:p>
        </w:tc>
      </w:tr>
      <w:tr w:rsidR="00B62DAE" w:rsidRPr="00B62DAE" w:rsidTr="00B62DAE">
        <w:trPr>
          <w:trHeight w:val="186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выпускников 11-го класса, которые получили результаты ниже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установленного минимального количества баллов ЕГЭ по математике, от общей численности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 (30%)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0(0%)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выпускников 11-го класса, которые не получили аттестаты, от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 (0%)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lastRenderedPageBreak/>
              <w:t>Численность (удельный вес) выпускников 9-го класса, которые получили аттестаты с отличием,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 (4%)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 (0%)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учащихся, которые принимали участие в олимпиадах, смотрах,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534 (55%)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bCs/>
                <w:iCs/>
                <w:sz w:val="24"/>
                <w:szCs w:val="24"/>
              </w:rPr>
              <w:t>25 (5%) 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13 (2%)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12((2%)</w:t>
            </w:r>
          </w:p>
        </w:tc>
      </w:tr>
      <w:tr w:rsidR="00B62DAE" w:rsidRPr="00B62DAE" w:rsidTr="00B62DAE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 (0%)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учащихся по программам профильного обучения от общей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57 (6%)</w:t>
            </w:r>
          </w:p>
        </w:tc>
      </w:tr>
      <w:tr w:rsidR="00B62DAE" w:rsidRPr="00B62DAE" w:rsidTr="00B62DAE">
        <w:trPr>
          <w:trHeight w:val="106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Численность (удельный вес) учащихся в рамках сетевой формы реализации образовательных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470 (48%)</w:t>
            </w:r>
          </w:p>
        </w:tc>
      </w:tr>
      <w:tr w:rsidR="00B62DAE" w:rsidRPr="00B62DAE" w:rsidTr="00B62DAE">
        <w:trPr>
          <w:trHeight w:hRule="exact"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</w:tr>
    </w:tbl>
    <w:p w:rsidR="00B62DAE" w:rsidRPr="00B62DAE" w:rsidRDefault="00B62DAE" w:rsidP="00B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b/>
          <w:bCs/>
          <w:sz w:val="24"/>
          <w:szCs w:val="24"/>
        </w:rPr>
      </w:pPr>
    </w:p>
    <w:p w:rsidR="00B62DAE" w:rsidRPr="00B62DAE" w:rsidRDefault="00B62DAE" w:rsidP="00B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b/>
          <w:bCs/>
          <w:sz w:val="24"/>
          <w:szCs w:val="24"/>
        </w:rPr>
      </w:pPr>
      <w:r w:rsidRPr="00B62DAE">
        <w:rPr>
          <w:b/>
          <w:bCs/>
          <w:sz w:val="24"/>
          <w:szCs w:val="24"/>
        </w:rPr>
        <w:t>Содержание и качество подготовки</w:t>
      </w:r>
    </w:p>
    <w:p w:rsidR="00B62DAE" w:rsidRPr="00B62DAE" w:rsidRDefault="00B62DAE" w:rsidP="00B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b/>
          <w:bCs/>
          <w:sz w:val="24"/>
          <w:szCs w:val="24"/>
        </w:rPr>
      </w:pPr>
      <w:r w:rsidRPr="00B62DAE">
        <w:rPr>
          <w:b/>
          <w:bCs/>
          <w:sz w:val="24"/>
          <w:szCs w:val="24"/>
        </w:rPr>
        <w:t>Статистика показателей за 2016-2018 годы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948"/>
        <w:gridCol w:w="1420"/>
        <w:gridCol w:w="1700"/>
        <w:gridCol w:w="1417"/>
        <w:gridCol w:w="1418"/>
      </w:tblGrid>
      <w:tr w:rsidR="00B62DAE" w:rsidRPr="00B62DAE" w:rsidTr="00B62DAE">
        <w:trPr>
          <w:trHeight w:val="93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Параметры статистики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2015-2016</w:t>
            </w:r>
          </w:p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2016-2017</w:t>
            </w:r>
          </w:p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 xml:space="preserve">2017-2018 </w:t>
            </w:r>
          </w:p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2018-2019</w:t>
            </w:r>
          </w:p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 xml:space="preserve"> учебный год</w:t>
            </w:r>
          </w:p>
        </w:tc>
      </w:tr>
      <w:tr w:rsidR="00B62DAE" w:rsidRPr="00B62DAE" w:rsidTr="00B62DAE">
        <w:trPr>
          <w:trHeight w:val="1231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 детей, обучавшихся на конец учебного года (для 2018/19-на конец 2018 года), в том числе: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-НОО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403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435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470</w:t>
            </w:r>
          </w:p>
        </w:tc>
      </w:tr>
      <w:tr w:rsidR="00B62DAE" w:rsidRPr="00B62DAE" w:rsidTr="00B62DAE">
        <w:trPr>
          <w:trHeight w:val="381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-ООО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440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453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444</w:t>
            </w:r>
          </w:p>
        </w:tc>
      </w:tr>
      <w:tr w:rsidR="00B62DAE" w:rsidRPr="00B62DAE" w:rsidTr="00B62DAE">
        <w:trPr>
          <w:trHeight w:val="314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-СОО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  <w:shd w:val="clear" w:color="auto" w:fill="FFFFCC"/>
              </w:rPr>
            </w:pPr>
            <w:r w:rsidRPr="00B62DAE">
              <w:rPr>
                <w:sz w:val="24"/>
                <w:szCs w:val="24"/>
              </w:rPr>
              <w:t>57</w:t>
            </w:r>
          </w:p>
        </w:tc>
      </w:tr>
      <w:tr w:rsidR="00B62DAE" w:rsidRPr="00B62DAE" w:rsidTr="00B62DAE">
        <w:trPr>
          <w:trHeight w:val="767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</w:tr>
      <w:tr w:rsidR="00B62DAE" w:rsidRPr="00B62DAE" w:rsidTr="00B62DAE">
        <w:trPr>
          <w:trHeight w:val="1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-НОО</w:t>
            </w:r>
          </w:p>
        </w:tc>
        <w:tc>
          <w:tcPr>
            <w:tcW w:w="14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</w:t>
            </w:r>
          </w:p>
        </w:tc>
      </w:tr>
      <w:tr w:rsidR="00B62DAE" w:rsidRPr="00B62DAE" w:rsidTr="00B62DAE">
        <w:trPr>
          <w:trHeight w:val="38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-ООО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</w:t>
            </w:r>
          </w:p>
        </w:tc>
      </w:tr>
      <w:tr w:rsidR="00B62DAE" w:rsidRPr="00B62DAE" w:rsidTr="00B62DAE">
        <w:trPr>
          <w:trHeight w:val="31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-СОО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</w:t>
            </w:r>
          </w:p>
        </w:tc>
      </w:tr>
      <w:tr w:rsidR="00B62DAE" w:rsidRPr="00B62DAE" w:rsidTr="00B62DAE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Не получили аттестат:</w:t>
            </w:r>
          </w:p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-об основном общем образовании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</w:t>
            </w:r>
          </w:p>
        </w:tc>
      </w:tr>
      <w:tr w:rsidR="00B62DAE" w:rsidRPr="00B62DAE" w:rsidTr="00B62DAE">
        <w:trPr>
          <w:trHeight w:val="1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</w:tr>
      <w:tr w:rsidR="00B62DAE" w:rsidRPr="00B62DAE" w:rsidTr="00B62DAE">
        <w:trPr>
          <w:trHeight w:val="31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 о среднем общем образовании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</w:tr>
      <w:tr w:rsidR="00B62DAE" w:rsidRPr="00B62DAE" w:rsidTr="00B62DAE">
        <w:trPr>
          <w:trHeight w:val="530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142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</w:t>
            </w:r>
          </w:p>
        </w:tc>
      </w:tr>
      <w:tr w:rsidR="00B62DAE" w:rsidRPr="00B62DAE" w:rsidTr="00B62DAE">
        <w:trPr>
          <w:trHeight w:val="36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-в основной школе</w:t>
            </w:r>
          </w:p>
        </w:tc>
        <w:tc>
          <w:tcPr>
            <w:tcW w:w="142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</w:p>
        </w:tc>
      </w:tr>
      <w:tr w:rsidR="00B62DAE" w:rsidRPr="00B62DAE" w:rsidTr="00B62DAE">
        <w:trPr>
          <w:trHeight w:val="31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-в старшей школе</w:t>
            </w:r>
          </w:p>
        </w:tc>
        <w:tc>
          <w:tcPr>
            <w:tcW w:w="1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spacing w:after="0" w:line="255" w:lineRule="atLeast"/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-</w:t>
            </w:r>
          </w:p>
        </w:tc>
      </w:tr>
    </w:tbl>
    <w:p w:rsidR="00B62DAE" w:rsidRPr="00B62DAE" w:rsidRDefault="00B62DAE" w:rsidP="00B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i/>
          <w:iCs/>
          <w:sz w:val="24"/>
          <w:szCs w:val="24"/>
          <w:shd w:val="clear" w:color="auto" w:fill="FFFFCC"/>
        </w:rPr>
      </w:pPr>
    </w:p>
    <w:p w:rsidR="00B62DAE" w:rsidRPr="00B62DAE" w:rsidRDefault="00B62DAE" w:rsidP="00B6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sz w:val="24"/>
          <w:szCs w:val="24"/>
        </w:rPr>
      </w:pPr>
      <w:r w:rsidRPr="00B62DAE">
        <w:rPr>
          <w:iCs/>
          <w:sz w:val="24"/>
          <w:szCs w:val="24"/>
        </w:rPr>
        <w:tab/>
        <w:t xml:space="preserve">Приведенная статистика показывает, что положительная динамика успешного освоения основных образовательных программ </w:t>
      </w:r>
      <w:r w:rsidRPr="00B62DAE">
        <w:rPr>
          <w:iCs/>
          <w:sz w:val="24"/>
          <w:szCs w:val="24"/>
        </w:rPr>
        <w:lastRenderedPageBreak/>
        <w:t>сохраняется,</w:t>
      </w:r>
      <w:r w:rsidRPr="00B62DAE">
        <w:rPr>
          <w:iCs/>
          <w:sz w:val="24"/>
          <w:szCs w:val="24"/>
          <w:shd w:val="clear" w:color="auto" w:fill="FFFFFF" w:themeFill="background1"/>
        </w:rPr>
        <w:t xml:space="preserve"> при этом стабильно растет количество обучающихся «Техно-Школы им. В.П. Савиных» на уровне НОО и СОО. Снижается количество обучающихся, оставленных на повторный год обучения на уровне ООО.В 2017-2018 учебном году 100% обучающихся  9 и 11 классов закончили школу с аттестатами,  причем увеличивается количество обучающихся, закончивших основную школу с аттестатами особого образца</w:t>
      </w:r>
      <w:r w:rsidRPr="00B62DAE">
        <w:rPr>
          <w:sz w:val="24"/>
          <w:szCs w:val="24"/>
        </w:rPr>
        <w:br/>
      </w:r>
    </w:p>
    <w:p w:rsidR="00B62DAE" w:rsidRPr="00B62DAE" w:rsidRDefault="00B62DAE" w:rsidP="00CC7295">
      <w:pPr>
        <w:jc w:val="center"/>
        <w:rPr>
          <w:b/>
          <w:sz w:val="24"/>
          <w:szCs w:val="24"/>
        </w:rPr>
      </w:pPr>
      <w:r w:rsidRPr="00B62DAE">
        <w:rPr>
          <w:b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2018 году</w:t>
      </w:r>
    </w:p>
    <w:tbl>
      <w:tblPr>
        <w:tblW w:w="10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96"/>
        <w:gridCol w:w="738"/>
        <w:gridCol w:w="685"/>
        <w:gridCol w:w="907"/>
        <w:gridCol w:w="518"/>
        <w:gridCol w:w="871"/>
        <w:gridCol w:w="554"/>
        <w:gridCol w:w="738"/>
        <w:gridCol w:w="421"/>
        <w:gridCol w:w="931"/>
        <w:gridCol w:w="531"/>
        <w:gridCol w:w="1068"/>
        <w:gridCol w:w="608"/>
      </w:tblGrid>
      <w:tr w:rsidR="00B62DAE" w:rsidRPr="00B62DAE" w:rsidTr="00B62DAE">
        <w:trPr>
          <w:trHeight w:val="551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Всего обучающихся</w:t>
            </w:r>
          </w:p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Из них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Окончили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Окончили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Переведены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условно</w:t>
            </w:r>
          </w:p>
        </w:tc>
      </w:tr>
      <w:tr w:rsidR="00B62DAE" w:rsidRPr="00B62DAE" w:rsidTr="00B62DAE">
        <w:trPr>
          <w:trHeight w:val="44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</w:tr>
      <w:tr w:rsidR="00B62DAE" w:rsidRPr="00B62DAE" w:rsidTr="00B62DAE">
        <w:trPr>
          <w:cantSplit/>
          <w:trHeight w:val="208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 отметками«4»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 отметками «4»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</w:tr>
      <w:tr w:rsidR="00B62DAE" w:rsidRPr="00B62DAE" w:rsidTr="00B62DAE">
        <w:trPr>
          <w:trHeight w:val="4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</w:tr>
      <w:tr w:rsidR="00B62DAE" w:rsidRPr="00B62DAE" w:rsidTr="00B62DAE">
        <w:trPr>
          <w:trHeight w:val="4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97,2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</w:tr>
      <w:tr w:rsidR="00B62DAE" w:rsidRPr="00B62DAE" w:rsidTr="00B62DAE">
        <w:trPr>
          <w:trHeight w:val="4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</w:tr>
      <w:tr w:rsidR="00B62DAE" w:rsidRPr="00B62DAE" w:rsidTr="00B62DAE">
        <w:trPr>
          <w:trHeight w:val="46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</w:tr>
      <w:tr w:rsidR="00B62DAE" w:rsidRPr="00B62DAE" w:rsidTr="00B62DAE">
        <w:trPr>
          <w:trHeight w:val="4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</w:tr>
      <w:tr w:rsidR="00B62DAE" w:rsidRPr="00B62DAE" w:rsidTr="00B62DAE">
        <w:trPr>
          <w:trHeight w:val="48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</w:tr>
    </w:tbl>
    <w:p w:rsidR="00B62DAE" w:rsidRPr="00B62DAE" w:rsidRDefault="00B62DAE" w:rsidP="00CC7295">
      <w:pPr>
        <w:ind w:firstLine="708"/>
        <w:jc w:val="both"/>
        <w:rPr>
          <w:sz w:val="24"/>
          <w:szCs w:val="24"/>
        </w:rPr>
      </w:pPr>
      <w:r w:rsidRPr="00B62DAE">
        <w:rPr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</w:t>
      </w:r>
      <w:r w:rsidR="00CC7295">
        <w:rPr>
          <w:sz w:val="24"/>
          <w:szCs w:val="24"/>
        </w:rPr>
        <w:t>а «4» и «5» повысился на 2,5% и</w:t>
      </w:r>
      <w:r w:rsidRPr="00B62DAE">
        <w:rPr>
          <w:sz w:val="24"/>
          <w:szCs w:val="24"/>
        </w:rPr>
        <w:t xml:space="preserve"> составил 31% (в 2016-2017 году составл</w:t>
      </w:r>
      <w:r w:rsidR="00CC7295">
        <w:rPr>
          <w:sz w:val="24"/>
          <w:szCs w:val="24"/>
        </w:rPr>
        <w:t xml:space="preserve">ял </w:t>
      </w:r>
      <w:r w:rsidRPr="00B62DAE">
        <w:rPr>
          <w:sz w:val="24"/>
          <w:szCs w:val="24"/>
        </w:rPr>
        <w:t>28,5%).</w:t>
      </w:r>
    </w:p>
    <w:p w:rsidR="00B62DAE" w:rsidRPr="00B62DAE" w:rsidRDefault="00B62DAE" w:rsidP="00CC7295">
      <w:pPr>
        <w:jc w:val="center"/>
        <w:rPr>
          <w:b/>
          <w:sz w:val="24"/>
          <w:szCs w:val="24"/>
        </w:rPr>
      </w:pPr>
      <w:r w:rsidRPr="00B62DAE">
        <w:rPr>
          <w:b/>
          <w:sz w:val="24"/>
          <w:szCs w:val="24"/>
        </w:rPr>
        <w:t>Результаты освоения программ среднего общего образования обучающимися 10-х, 11-х классов по показателю «успеваемость» в 2018 году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772"/>
        <w:gridCol w:w="772"/>
        <w:gridCol w:w="641"/>
        <w:gridCol w:w="1068"/>
        <w:gridCol w:w="490"/>
        <w:gridCol w:w="796"/>
        <w:gridCol w:w="589"/>
        <w:gridCol w:w="772"/>
        <w:gridCol w:w="440"/>
        <w:gridCol w:w="1086"/>
        <w:gridCol w:w="440"/>
        <w:gridCol w:w="614"/>
        <w:gridCol w:w="850"/>
      </w:tblGrid>
      <w:tr w:rsidR="00B62DAE" w:rsidRPr="00B62DAE" w:rsidTr="00CC7295">
        <w:trPr>
          <w:trHeight w:val="541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Из них</w:t>
            </w:r>
            <w:r w:rsidRPr="00B62DAE">
              <w:rPr>
                <w:sz w:val="24"/>
                <w:szCs w:val="24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Окончили</w:t>
            </w:r>
            <w:r w:rsidRPr="00B62DAE">
              <w:rPr>
                <w:sz w:val="24"/>
                <w:szCs w:val="24"/>
              </w:rPr>
              <w:br/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 xml:space="preserve">Окончили 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Не успевают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Переведены</w:t>
            </w:r>
            <w:r w:rsidRPr="00B62DAE">
              <w:rPr>
                <w:sz w:val="24"/>
                <w:szCs w:val="24"/>
              </w:rPr>
              <w:br/>
              <w:t>условно</w:t>
            </w:r>
          </w:p>
        </w:tc>
      </w:tr>
      <w:tr w:rsidR="00B62DAE" w:rsidRPr="00B62DAE" w:rsidTr="00CC7295">
        <w:trPr>
          <w:trHeight w:val="62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Из них н/а</w:t>
            </w:r>
          </w:p>
        </w:tc>
        <w:tc>
          <w:tcPr>
            <w:tcW w:w="14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</w:tr>
      <w:tr w:rsidR="00B62DAE" w:rsidRPr="00B62DAE" w:rsidTr="00CC7295">
        <w:trPr>
          <w:cantSplit/>
          <w:trHeight w:val="155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На «4»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 xml:space="preserve">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На «5»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Кол-во</w:t>
            </w:r>
            <w:r w:rsidRPr="00B62DAE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CC7295" w:rsidP="00B62DA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%</w:t>
            </w:r>
          </w:p>
        </w:tc>
      </w:tr>
      <w:tr w:rsidR="00B62DAE" w:rsidRPr="00B62DAE" w:rsidTr="00CC7295">
        <w:trPr>
          <w:trHeight w:val="47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24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</w:tr>
      <w:tr w:rsidR="00B62DAE" w:rsidRPr="00B62DAE" w:rsidTr="00CC7295">
        <w:trPr>
          <w:trHeight w:val="47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</w:tr>
      <w:tr w:rsidR="00B62DAE" w:rsidRPr="00B62DAE" w:rsidTr="00CC7295">
        <w:trPr>
          <w:trHeight w:val="47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25</w:t>
            </w:r>
          </w:p>
        </w:tc>
        <w:tc>
          <w:tcPr>
            <w:tcW w:w="7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</w:tr>
    </w:tbl>
    <w:p w:rsidR="00B62DAE" w:rsidRPr="00B62DAE" w:rsidRDefault="00B62DAE" w:rsidP="00CC7295">
      <w:pPr>
        <w:ind w:firstLine="708"/>
        <w:rPr>
          <w:sz w:val="24"/>
          <w:szCs w:val="24"/>
        </w:rPr>
      </w:pPr>
      <w:r w:rsidRPr="00B62DAE">
        <w:rPr>
          <w:sz w:val="24"/>
          <w:szCs w:val="24"/>
        </w:rPr>
        <w:t>Результаты освоения учащимися программ среднего общего образования по показателю «успеваемость» в 2018 учебном году значительно выросли – на 22%. В 2016-2017 учебном году качество составляло 10%, в этом году-33%.</w:t>
      </w:r>
    </w:p>
    <w:p w:rsidR="00B62DAE" w:rsidRPr="00B62DAE" w:rsidRDefault="00B62DAE" w:rsidP="00CC7295">
      <w:pPr>
        <w:jc w:val="center"/>
        <w:rPr>
          <w:b/>
          <w:sz w:val="24"/>
          <w:szCs w:val="24"/>
        </w:rPr>
      </w:pPr>
      <w:r w:rsidRPr="00B62DAE">
        <w:rPr>
          <w:b/>
          <w:sz w:val="24"/>
          <w:szCs w:val="24"/>
        </w:rPr>
        <w:lastRenderedPageBreak/>
        <w:t>Результаты сдачи ЕГЭ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006"/>
        <w:gridCol w:w="1567"/>
        <w:gridCol w:w="1567"/>
        <w:gridCol w:w="1044"/>
      </w:tblGrid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Предмет 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Сдавали всего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Сколько обучающихся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Сколько обучающихся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Средний балл</w:t>
            </w: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58,8</w:t>
            </w: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30,7</w:t>
            </w: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Физика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50,5</w:t>
            </w: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Химия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38</w:t>
            </w: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История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39,3</w:t>
            </w:r>
          </w:p>
        </w:tc>
      </w:tr>
      <w:tr w:rsidR="00B62DAE" w:rsidRPr="00B62DAE" w:rsidTr="00B62DAE"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43,5</w:t>
            </w:r>
          </w:p>
        </w:tc>
      </w:tr>
    </w:tbl>
    <w:p w:rsidR="00B62DAE" w:rsidRPr="00B62DAE" w:rsidRDefault="00B62DAE" w:rsidP="00CC7295">
      <w:pPr>
        <w:spacing w:after="0"/>
        <w:ind w:firstLine="708"/>
        <w:jc w:val="both"/>
        <w:rPr>
          <w:sz w:val="24"/>
          <w:szCs w:val="24"/>
        </w:rPr>
      </w:pPr>
      <w:r w:rsidRPr="00B62DAE">
        <w:rPr>
          <w:sz w:val="24"/>
          <w:szCs w:val="24"/>
        </w:rPr>
        <w:t>В 2018 году результаты ЕГЭ</w:t>
      </w:r>
      <w:r w:rsidR="00CC7295">
        <w:rPr>
          <w:sz w:val="24"/>
          <w:szCs w:val="24"/>
        </w:rPr>
        <w:t xml:space="preserve"> - невысокие.  Класс небольшой </w:t>
      </w:r>
      <w:r w:rsidRPr="00B62DAE">
        <w:rPr>
          <w:sz w:val="24"/>
          <w:szCs w:val="24"/>
        </w:rPr>
        <w:t>по количеству-12 человек.</w:t>
      </w:r>
    </w:p>
    <w:p w:rsidR="00B62DAE" w:rsidRPr="00B62DAE" w:rsidRDefault="00B62DAE" w:rsidP="00B62DAE">
      <w:pPr>
        <w:spacing w:after="0"/>
        <w:jc w:val="both"/>
        <w:rPr>
          <w:sz w:val="24"/>
          <w:szCs w:val="24"/>
        </w:rPr>
      </w:pPr>
      <w:r w:rsidRPr="00B62DAE">
        <w:rPr>
          <w:sz w:val="24"/>
          <w:szCs w:val="24"/>
        </w:rPr>
        <w:lastRenderedPageBreak/>
        <w:t>100% обучающихся закончили школу с аттестатом о среднем общем образовании.</w:t>
      </w:r>
    </w:p>
    <w:p w:rsidR="00CC7295" w:rsidRDefault="00CC7295" w:rsidP="00B62DAE">
      <w:pPr>
        <w:rPr>
          <w:b/>
          <w:sz w:val="24"/>
          <w:szCs w:val="24"/>
        </w:rPr>
      </w:pPr>
    </w:p>
    <w:p w:rsidR="00B62DAE" w:rsidRPr="00B62DAE" w:rsidRDefault="00B62DAE" w:rsidP="00CC7295">
      <w:pPr>
        <w:jc w:val="center"/>
        <w:rPr>
          <w:b/>
          <w:sz w:val="24"/>
          <w:szCs w:val="24"/>
        </w:rPr>
      </w:pPr>
      <w:r w:rsidRPr="00B62DAE">
        <w:rPr>
          <w:b/>
          <w:sz w:val="24"/>
          <w:szCs w:val="24"/>
        </w:rPr>
        <w:t>Результаты сдачи ОГЭ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789"/>
        <w:gridCol w:w="1208"/>
        <w:gridCol w:w="1208"/>
        <w:gridCol w:w="1208"/>
        <w:gridCol w:w="1208"/>
      </w:tblGrid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Сдавали всего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Сколько обучающихся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Сколько обучающихся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Сколько обучающихся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Сколько обучающихся</w:t>
            </w:r>
          </w:p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получили «3»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44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36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43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13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28</w:t>
            </w:r>
          </w:p>
        </w:tc>
      </w:tr>
      <w:tr w:rsidR="00B62DAE" w:rsidRPr="00B62DAE" w:rsidTr="00B62D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</w:t>
            </w:r>
          </w:p>
        </w:tc>
      </w:tr>
    </w:tbl>
    <w:p w:rsidR="00B62DAE" w:rsidRPr="00B62DAE" w:rsidRDefault="00B62DAE" w:rsidP="00CC7295">
      <w:pPr>
        <w:ind w:firstLine="708"/>
        <w:jc w:val="both"/>
        <w:rPr>
          <w:sz w:val="24"/>
          <w:szCs w:val="24"/>
        </w:rPr>
      </w:pPr>
      <w:r w:rsidRPr="00B62DAE">
        <w:rPr>
          <w:sz w:val="24"/>
          <w:szCs w:val="24"/>
        </w:rPr>
        <w:t>В 2018 году обучающиеся показали невысокие результаты ОГЭ по основным пред</w:t>
      </w:r>
      <w:r w:rsidR="00CC7295">
        <w:rPr>
          <w:sz w:val="24"/>
          <w:szCs w:val="24"/>
        </w:rPr>
        <w:t xml:space="preserve">метам. Хорошие результаты </w:t>
      </w:r>
      <w:r w:rsidRPr="00B62DAE">
        <w:rPr>
          <w:sz w:val="24"/>
          <w:szCs w:val="24"/>
        </w:rPr>
        <w:t xml:space="preserve">ОГЭ - по </w:t>
      </w:r>
      <w:r w:rsidRPr="00B62DAE">
        <w:rPr>
          <w:sz w:val="24"/>
          <w:szCs w:val="24"/>
        </w:rPr>
        <w:lastRenderedPageBreak/>
        <w:t>географии и английскому языку. Боле</w:t>
      </w:r>
      <w:r w:rsidR="00CC7295">
        <w:rPr>
          <w:sz w:val="24"/>
          <w:szCs w:val="24"/>
        </w:rPr>
        <w:t xml:space="preserve">е 90 баллов по русскому языку </w:t>
      </w:r>
      <w:r w:rsidRPr="00B62DAE">
        <w:rPr>
          <w:sz w:val="24"/>
          <w:szCs w:val="24"/>
        </w:rPr>
        <w:t>набрали 2 человека, по английскому языку- 2 человека, по математике-1 человек. Более 80 баллов по географии набрали 2 человека. Основную школу с аттестатами особого образца закончили 4 человека.</w:t>
      </w:r>
    </w:p>
    <w:p w:rsidR="00B62DAE" w:rsidRPr="00B62DAE" w:rsidRDefault="00B62DAE" w:rsidP="00CC7295">
      <w:pPr>
        <w:jc w:val="center"/>
        <w:rPr>
          <w:sz w:val="24"/>
          <w:szCs w:val="24"/>
        </w:rPr>
      </w:pPr>
      <w:r w:rsidRPr="00B62DAE">
        <w:rPr>
          <w:b/>
          <w:sz w:val="24"/>
          <w:szCs w:val="24"/>
        </w:rPr>
        <w:t>Востребованность выпускников</w:t>
      </w:r>
    </w:p>
    <w:tbl>
      <w:tblPr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614"/>
        <w:gridCol w:w="1668"/>
        <w:gridCol w:w="1286"/>
        <w:gridCol w:w="950"/>
        <w:gridCol w:w="754"/>
        <w:gridCol w:w="988"/>
        <w:gridCol w:w="1014"/>
        <w:gridCol w:w="764"/>
        <w:gridCol w:w="1500"/>
      </w:tblGrid>
      <w:tr w:rsidR="00B62DAE" w:rsidRPr="00B62DAE" w:rsidTr="00CC7295">
        <w:trPr>
          <w:trHeight w:val="494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Год</w:t>
            </w:r>
            <w:r w:rsidRPr="00B62DAE">
              <w:rPr>
                <w:b/>
                <w:sz w:val="24"/>
                <w:szCs w:val="24"/>
              </w:rPr>
              <w:br/>
              <w:t>выпуска</w:t>
            </w:r>
          </w:p>
        </w:tc>
        <w:tc>
          <w:tcPr>
            <w:tcW w:w="451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50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Средняя школа</w:t>
            </w:r>
          </w:p>
        </w:tc>
      </w:tr>
      <w:tr w:rsidR="00B62DAE" w:rsidRPr="00B62DAE" w:rsidTr="00CC7295">
        <w:trPr>
          <w:cantSplit/>
          <w:trHeight w:val="1558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B62DAE" w:rsidRPr="00B62DAE" w:rsidRDefault="00B62DAE" w:rsidP="00B62D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Всего</w:t>
            </w:r>
          </w:p>
        </w:tc>
        <w:tc>
          <w:tcPr>
            <w:tcW w:w="1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Перешли в</w:t>
            </w:r>
            <w:r w:rsidRPr="00B62DAE">
              <w:rPr>
                <w:sz w:val="24"/>
                <w:szCs w:val="24"/>
              </w:rPr>
              <w:br/>
              <w:t>10-й класс</w:t>
            </w:r>
          </w:p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 xml:space="preserve">своей </w:t>
            </w:r>
            <w:r w:rsidRPr="00B62DAE">
              <w:rPr>
                <w:sz w:val="24"/>
                <w:szCs w:val="24"/>
              </w:rPr>
              <w:br/>
              <w:t>Школы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Перешли в</w:t>
            </w:r>
            <w:r w:rsidRPr="00B62DAE">
              <w:rPr>
                <w:sz w:val="24"/>
                <w:szCs w:val="24"/>
              </w:rPr>
              <w:br/>
              <w:t>10-й клас</w:t>
            </w:r>
            <w:r w:rsidRPr="00B62DAE">
              <w:rPr>
                <w:sz w:val="24"/>
                <w:szCs w:val="24"/>
              </w:rPr>
              <w:br/>
              <w:t>другой ОО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Поступили в</w:t>
            </w:r>
            <w:r w:rsidRPr="00B62DAE">
              <w:rPr>
                <w:sz w:val="24"/>
                <w:szCs w:val="24"/>
              </w:rPr>
              <w:br/>
              <w:t>ССУЗы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Поступили</w:t>
            </w:r>
            <w:r w:rsidRPr="00B62DAE">
              <w:rPr>
                <w:sz w:val="24"/>
                <w:szCs w:val="24"/>
              </w:rPr>
              <w:br/>
              <w:t>в вузы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Поступили в</w:t>
            </w:r>
            <w:r w:rsidRPr="00B62DAE">
              <w:rPr>
                <w:sz w:val="24"/>
                <w:szCs w:val="24"/>
              </w:rPr>
              <w:br/>
              <w:t>ССУЗы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Трудоутроились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B62DAE" w:rsidRPr="00B62DAE" w:rsidRDefault="00B62DAE" w:rsidP="00B62DAE">
            <w:pPr>
              <w:ind w:left="113" w:right="113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Пошли на</w:t>
            </w:r>
            <w:r w:rsidRPr="00B62DAE">
              <w:rPr>
                <w:sz w:val="24"/>
                <w:szCs w:val="24"/>
              </w:rPr>
              <w:br/>
              <w:t>срочную</w:t>
            </w:r>
            <w:r w:rsidRPr="00B62DAE">
              <w:rPr>
                <w:sz w:val="24"/>
                <w:szCs w:val="24"/>
              </w:rPr>
              <w:br/>
              <w:t>службу</w:t>
            </w:r>
          </w:p>
        </w:tc>
      </w:tr>
      <w:tr w:rsidR="00B62DAE" w:rsidRPr="00B62DAE" w:rsidTr="00CC7295">
        <w:trPr>
          <w:trHeight w:val="42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82</w:t>
            </w:r>
          </w:p>
        </w:tc>
        <w:tc>
          <w:tcPr>
            <w:tcW w:w="1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21%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5%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65%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69%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28%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3%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</w:p>
        </w:tc>
      </w:tr>
      <w:tr w:rsidR="00B62DAE" w:rsidRPr="00B62DAE" w:rsidTr="00CC7295">
        <w:trPr>
          <w:trHeight w:val="42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91</w:t>
            </w:r>
          </w:p>
        </w:tc>
        <w:tc>
          <w:tcPr>
            <w:tcW w:w="1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36%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7%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46%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31%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62%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6%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1%</w:t>
            </w:r>
          </w:p>
        </w:tc>
      </w:tr>
      <w:tr w:rsidR="00B62DAE" w:rsidRPr="00B62DAE" w:rsidTr="00CC7295">
        <w:trPr>
          <w:trHeight w:val="42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rPr>
                <w:b/>
                <w:sz w:val="24"/>
                <w:szCs w:val="24"/>
              </w:rPr>
            </w:pPr>
            <w:r w:rsidRPr="00B62DA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93</w:t>
            </w:r>
          </w:p>
        </w:tc>
        <w:tc>
          <w:tcPr>
            <w:tcW w:w="1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3%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67%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33%</w:t>
            </w:r>
          </w:p>
        </w:tc>
        <w:tc>
          <w:tcPr>
            <w:tcW w:w="10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60%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5%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AE" w:rsidRPr="00B62DAE" w:rsidRDefault="00B62DAE" w:rsidP="00B62DAE">
            <w:pPr>
              <w:jc w:val="center"/>
              <w:rPr>
                <w:sz w:val="24"/>
                <w:szCs w:val="24"/>
              </w:rPr>
            </w:pPr>
            <w:r w:rsidRPr="00B62DAE">
              <w:rPr>
                <w:sz w:val="24"/>
                <w:szCs w:val="24"/>
              </w:rPr>
              <w:t>2%</w:t>
            </w:r>
          </w:p>
        </w:tc>
      </w:tr>
    </w:tbl>
    <w:p w:rsidR="00B62DAE" w:rsidRPr="00B62DAE" w:rsidRDefault="00B62DAE" w:rsidP="00CC7295">
      <w:pPr>
        <w:ind w:firstLine="708"/>
        <w:jc w:val="both"/>
        <w:rPr>
          <w:sz w:val="24"/>
          <w:szCs w:val="24"/>
        </w:rPr>
      </w:pPr>
      <w:r w:rsidRPr="00B62DAE">
        <w:rPr>
          <w:sz w:val="24"/>
          <w:szCs w:val="24"/>
        </w:rPr>
        <w:t>В 2018 году повысилось количество обучающихся 9 классов, поступивших в ССУЗы, снизилось количество учащихся, пришедших в 10 класс своей школы, трое обучающихся поступили в 10 классы других школ. В 2017-2018 году третья часть обучающихся 11 класса, как и в прошлом году поступила в ВУЗы.</w:t>
      </w:r>
    </w:p>
    <w:p w:rsidR="00CC7295" w:rsidRPr="00D954B1" w:rsidRDefault="00CC7295" w:rsidP="00CC7295">
      <w:pPr>
        <w:pStyle w:val="11"/>
        <w:tabs>
          <w:tab w:val="left" w:pos="1925"/>
        </w:tabs>
        <w:spacing w:before="0"/>
        <w:ind w:left="0" w:right="1150" w:firstLine="0"/>
        <w:jc w:val="center"/>
        <w:rPr>
          <w:b w:val="0"/>
          <w:sz w:val="24"/>
          <w:szCs w:val="24"/>
        </w:rPr>
      </w:pPr>
      <w:r w:rsidRPr="00D954B1">
        <w:rPr>
          <w:sz w:val="24"/>
          <w:szCs w:val="24"/>
        </w:rPr>
        <w:t>Качество кадрового обеспечения</w:t>
      </w:r>
    </w:p>
    <w:p w:rsidR="00CC7295" w:rsidRDefault="00CC7295" w:rsidP="00CC7295">
      <w:pPr>
        <w:pStyle w:val="a6"/>
        <w:ind w:left="542" w:right="261"/>
        <w:jc w:val="both"/>
        <w:rPr>
          <w:sz w:val="24"/>
          <w:szCs w:val="24"/>
        </w:rPr>
      </w:pPr>
    </w:p>
    <w:p w:rsidR="00CC7295" w:rsidRDefault="00CC7295" w:rsidP="00CC7295">
      <w:pPr>
        <w:pStyle w:val="a6"/>
        <w:ind w:left="542" w:right="261"/>
        <w:jc w:val="both"/>
        <w:rPr>
          <w:sz w:val="24"/>
          <w:szCs w:val="24"/>
        </w:rPr>
      </w:pPr>
      <w:r>
        <w:rPr>
          <w:sz w:val="24"/>
          <w:szCs w:val="24"/>
        </w:rPr>
        <w:t>На 2018 год были поставлены задачи:</w:t>
      </w:r>
    </w:p>
    <w:p w:rsidR="00CC7295" w:rsidRDefault="00CC7295" w:rsidP="00CC7295">
      <w:pPr>
        <w:pStyle w:val="a6"/>
        <w:numPr>
          <w:ilvl w:val="0"/>
          <w:numId w:val="8"/>
        </w:numPr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педагогов, имеющих первую и высшую категорию</w:t>
      </w:r>
    </w:p>
    <w:p w:rsidR="00CC7295" w:rsidRDefault="00CC7295" w:rsidP="00CC7295">
      <w:pPr>
        <w:pStyle w:val="a6"/>
        <w:numPr>
          <w:ilvl w:val="0"/>
          <w:numId w:val="8"/>
        </w:numPr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>100 охват педагогов курсами повышения квалификации. Основные направления: цифровая школа, работа с детьми ОВЗ и подготовка обучающих к успешной сдачи ОГЭ и ЕГЭ.</w:t>
      </w:r>
    </w:p>
    <w:p w:rsidR="00CC7295" w:rsidRDefault="00CC7295" w:rsidP="00CC7295">
      <w:pPr>
        <w:pStyle w:val="a6"/>
        <w:numPr>
          <w:ilvl w:val="0"/>
          <w:numId w:val="8"/>
        </w:numPr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Увеличение доли педагогов, активно принимающих участие в конкурсах профессионального мастерства, доли призеров и победителей конкурсов.</w:t>
      </w:r>
    </w:p>
    <w:p w:rsidR="00CC7295" w:rsidRDefault="00CC7295" w:rsidP="00CC7295">
      <w:pPr>
        <w:pStyle w:val="a6"/>
        <w:ind w:left="902" w:right="261"/>
        <w:jc w:val="both"/>
        <w:rPr>
          <w:sz w:val="24"/>
          <w:szCs w:val="24"/>
        </w:rPr>
      </w:pPr>
    </w:p>
    <w:p w:rsidR="00CC7295" w:rsidRPr="00D954B1" w:rsidRDefault="00CC7295" w:rsidP="00CC7295">
      <w:pPr>
        <w:pStyle w:val="a6"/>
        <w:ind w:right="261" w:firstLine="902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На 31 декабря 2018 года в школе работает 61 педагог, из них 1 директор, 3 заместителя директора, 49 учителей, 8 педагогов. В течение 201</w:t>
      </w:r>
      <w:r>
        <w:rPr>
          <w:sz w:val="24"/>
          <w:szCs w:val="24"/>
        </w:rPr>
        <w:t>8</w:t>
      </w:r>
      <w:r w:rsidRPr="00D954B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учреждении </w:t>
      </w:r>
      <w:r w:rsidRPr="00D954B1">
        <w:rPr>
          <w:sz w:val="24"/>
          <w:szCs w:val="24"/>
        </w:rPr>
        <w:t>работало 3 совместителя по следующим предметам: химия, ОБЖ и биология. Количественная динамика педагогов представлена в таблице</w:t>
      </w:r>
      <w:r w:rsidRPr="00D954B1">
        <w:rPr>
          <w:spacing w:val="-10"/>
          <w:sz w:val="24"/>
          <w:szCs w:val="24"/>
        </w:rPr>
        <w:t xml:space="preserve"> </w:t>
      </w:r>
    </w:p>
    <w:p w:rsidR="00CC7295" w:rsidRPr="00D954B1" w:rsidRDefault="00CC7295" w:rsidP="00CC7295">
      <w:pPr>
        <w:pStyle w:val="a6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703"/>
        <w:gridCol w:w="1858"/>
        <w:gridCol w:w="2019"/>
      </w:tblGrid>
      <w:tr w:rsidR="00CC7295" w:rsidRPr="00EE1716" w:rsidTr="000D60B4">
        <w:trPr>
          <w:trHeight w:val="323"/>
        </w:trPr>
        <w:tc>
          <w:tcPr>
            <w:tcW w:w="1710" w:type="pct"/>
          </w:tcPr>
          <w:p w:rsidR="00CC7295" w:rsidRPr="00EE1716" w:rsidRDefault="00CC7295" w:rsidP="000D60B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:rsidR="00CC7295" w:rsidRPr="00EE1716" w:rsidRDefault="00CC7295" w:rsidP="000D60B4">
            <w:pPr>
              <w:pStyle w:val="TableParagraph"/>
              <w:ind w:left="678" w:right="673"/>
              <w:jc w:val="both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95" w:type="pct"/>
          </w:tcPr>
          <w:p w:rsidR="00CC7295" w:rsidRPr="00EE1716" w:rsidRDefault="00CC7295" w:rsidP="000D60B4">
            <w:pPr>
              <w:pStyle w:val="TableParagraph"/>
              <w:ind w:left="762" w:right="755"/>
              <w:jc w:val="both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85" w:type="pct"/>
          </w:tcPr>
          <w:p w:rsidR="00CC7295" w:rsidRPr="00EE1716" w:rsidRDefault="00CC7295" w:rsidP="000D60B4">
            <w:pPr>
              <w:pStyle w:val="TableParagraph"/>
              <w:ind w:left="851" w:right="841"/>
              <w:jc w:val="both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2018</w:t>
            </w:r>
          </w:p>
        </w:tc>
      </w:tr>
      <w:tr w:rsidR="00CC7295" w:rsidRPr="00EE1716" w:rsidTr="000D60B4">
        <w:trPr>
          <w:trHeight w:val="321"/>
        </w:trPr>
        <w:tc>
          <w:tcPr>
            <w:tcW w:w="1710" w:type="pct"/>
          </w:tcPr>
          <w:p w:rsidR="00CC7295" w:rsidRPr="00EE1716" w:rsidRDefault="00CC7295" w:rsidP="000D60B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010" w:type="pct"/>
          </w:tcPr>
          <w:p w:rsidR="00CC7295" w:rsidRPr="00EE1716" w:rsidRDefault="00CC7295" w:rsidP="000D60B4">
            <w:pPr>
              <w:pStyle w:val="TableParagraph"/>
              <w:ind w:left="678" w:right="672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  <w:tc>
          <w:tcPr>
            <w:tcW w:w="1095" w:type="pct"/>
          </w:tcPr>
          <w:p w:rsidR="00CC7295" w:rsidRPr="00EE1716" w:rsidRDefault="00CC7295" w:rsidP="000D60B4">
            <w:pPr>
              <w:pStyle w:val="TableParagraph"/>
              <w:ind w:left="762" w:right="754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60</w:t>
            </w:r>
          </w:p>
        </w:tc>
        <w:tc>
          <w:tcPr>
            <w:tcW w:w="1185" w:type="pct"/>
          </w:tcPr>
          <w:p w:rsidR="00CC7295" w:rsidRPr="00EE1716" w:rsidRDefault="00CC7295" w:rsidP="000D60B4">
            <w:pPr>
              <w:pStyle w:val="TableParagraph"/>
              <w:ind w:left="851" w:right="84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</w:tr>
      <w:tr w:rsidR="00CC7295" w:rsidRPr="00EE1716" w:rsidTr="000D60B4">
        <w:trPr>
          <w:trHeight w:val="645"/>
        </w:trPr>
        <w:tc>
          <w:tcPr>
            <w:tcW w:w="1710" w:type="pct"/>
          </w:tcPr>
          <w:p w:rsidR="00CC7295" w:rsidRPr="00EE1716" w:rsidRDefault="00CC7295" w:rsidP="000D60B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Из них молодых</w:t>
            </w:r>
          </w:p>
          <w:p w:rsidR="00CC7295" w:rsidRPr="00EE1716" w:rsidRDefault="00CC7295" w:rsidP="000D60B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1010" w:type="pct"/>
          </w:tcPr>
          <w:p w:rsidR="00CC7295" w:rsidRPr="00EE1716" w:rsidRDefault="00CC7295" w:rsidP="000D60B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CC7295" w:rsidRPr="00EE1716" w:rsidRDefault="00CC7295" w:rsidP="000D60B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</w:t>
            </w:r>
          </w:p>
        </w:tc>
        <w:tc>
          <w:tcPr>
            <w:tcW w:w="1185" w:type="pct"/>
          </w:tcPr>
          <w:p w:rsidR="00CC7295" w:rsidRPr="00EE1716" w:rsidRDefault="00CC7295" w:rsidP="000D60B4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3</w:t>
            </w:r>
          </w:p>
        </w:tc>
      </w:tr>
      <w:tr w:rsidR="00CC7295" w:rsidRPr="00EE1716" w:rsidTr="000D60B4">
        <w:trPr>
          <w:trHeight w:val="643"/>
        </w:trPr>
        <w:tc>
          <w:tcPr>
            <w:tcW w:w="1710" w:type="pct"/>
          </w:tcPr>
          <w:p w:rsidR="00CC7295" w:rsidRPr="00EE1716" w:rsidRDefault="00CC7295" w:rsidP="000D60B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Общее</w:t>
            </w:r>
            <w:r w:rsidRPr="00EE1716">
              <w:rPr>
                <w:spacing w:val="-4"/>
                <w:sz w:val="24"/>
                <w:szCs w:val="24"/>
              </w:rPr>
              <w:t xml:space="preserve"> </w:t>
            </w:r>
            <w:r w:rsidRPr="00EE1716">
              <w:rPr>
                <w:sz w:val="24"/>
                <w:szCs w:val="24"/>
              </w:rPr>
              <w:t>количество</w:t>
            </w:r>
          </w:p>
          <w:p w:rsidR="00CC7295" w:rsidRPr="00EE1716" w:rsidRDefault="00CC7295" w:rsidP="000D60B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мужчин-педагогов</w:t>
            </w:r>
          </w:p>
        </w:tc>
        <w:tc>
          <w:tcPr>
            <w:tcW w:w="1010" w:type="pct"/>
          </w:tcPr>
          <w:p w:rsidR="00CC7295" w:rsidRPr="00EE1716" w:rsidRDefault="00CC7295" w:rsidP="000D60B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3</w:t>
            </w:r>
          </w:p>
        </w:tc>
        <w:tc>
          <w:tcPr>
            <w:tcW w:w="1095" w:type="pct"/>
          </w:tcPr>
          <w:p w:rsidR="00CC7295" w:rsidRPr="00EE1716" w:rsidRDefault="00CC7295" w:rsidP="000D60B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3</w:t>
            </w:r>
          </w:p>
        </w:tc>
        <w:tc>
          <w:tcPr>
            <w:tcW w:w="1185" w:type="pct"/>
          </w:tcPr>
          <w:p w:rsidR="00CC7295" w:rsidRPr="00EE1716" w:rsidRDefault="00CC7295" w:rsidP="000D60B4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</w:t>
            </w:r>
          </w:p>
        </w:tc>
      </w:tr>
      <w:tr w:rsidR="00CC7295" w:rsidRPr="00EE1716" w:rsidTr="000D60B4">
        <w:trPr>
          <w:trHeight w:val="530"/>
        </w:trPr>
        <w:tc>
          <w:tcPr>
            <w:tcW w:w="1710" w:type="pct"/>
          </w:tcPr>
          <w:p w:rsidR="00CC7295" w:rsidRPr="00EE1716" w:rsidRDefault="00CC7295" w:rsidP="000D60B4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1010" w:type="pct"/>
          </w:tcPr>
          <w:p w:rsidR="00CC7295" w:rsidRPr="00EE1716" w:rsidRDefault="00CC7295" w:rsidP="000D60B4">
            <w:pPr>
              <w:pStyle w:val="TableParagraph"/>
              <w:ind w:left="678" w:right="672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43</w:t>
            </w:r>
          </w:p>
        </w:tc>
        <w:tc>
          <w:tcPr>
            <w:tcW w:w="1095" w:type="pct"/>
          </w:tcPr>
          <w:p w:rsidR="00CC7295" w:rsidRPr="00EE1716" w:rsidRDefault="00CC7295" w:rsidP="000D60B4">
            <w:pPr>
              <w:pStyle w:val="TableParagraph"/>
              <w:ind w:left="762" w:right="754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46</w:t>
            </w:r>
          </w:p>
        </w:tc>
        <w:tc>
          <w:tcPr>
            <w:tcW w:w="1185" w:type="pct"/>
          </w:tcPr>
          <w:p w:rsidR="00CC7295" w:rsidRPr="00EE1716" w:rsidRDefault="00CC7295" w:rsidP="000D60B4">
            <w:pPr>
              <w:pStyle w:val="TableParagraph"/>
              <w:ind w:left="851" w:right="84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44</w:t>
            </w:r>
          </w:p>
        </w:tc>
      </w:tr>
      <w:tr w:rsidR="00CC7295" w:rsidRPr="00EE1716" w:rsidTr="000D60B4">
        <w:trPr>
          <w:trHeight w:val="791"/>
        </w:trPr>
        <w:tc>
          <w:tcPr>
            <w:tcW w:w="1710" w:type="pct"/>
          </w:tcPr>
          <w:p w:rsidR="00CC7295" w:rsidRPr="00EE1716" w:rsidRDefault="00CC7295" w:rsidP="000D60B4">
            <w:pPr>
              <w:pStyle w:val="TableParagraph"/>
              <w:ind w:left="107" w:right="120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Количество уволившихся педагогов</w:t>
            </w:r>
          </w:p>
        </w:tc>
        <w:tc>
          <w:tcPr>
            <w:tcW w:w="1010" w:type="pct"/>
          </w:tcPr>
          <w:p w:rsidR="00CC7295" w:rsidRPr="00EE1716" w:rsidRDefault="00CC7295" w:rsidP="000D60B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CC7295" w:rsidRPr="00EE1716" w:rsidRDefault="00CC7295" w:rsidP="000D60B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</w:t>
            </w:r>
          </w:p>
        </w:tc>
        <w:tc>
          <w:tcPr>
            <w:tcW w:w="1185" w:type="pct"/>
          </w:tcPr>
          <w:p w:rsidR="00CC7295" w:rsidRPr="00EE1716" w:rsidRDefault="00CC7295" w:rsidP="000D60B4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7</w:t>
            </w:r>
          </w:p>
        </w:tc>
      </w:tr>
    </w:tbl>
    <w:p w:rsidR="00CC7295" w:rsidRPr="00D954B1" w:rsidRDefault="00CC7295" w:rsidP="00CC7295">
      <w:pPr>
        <w:jc w:val="both"/>
        <w:rPr>
          <w:sz w:val="24"/>
          <w:szCs w:val="24"/>
        </w:rPr>
      </w:pPr>
      <w:r w:rsidRPr="00D954B1">
        <w:rPr>
          <w:sz w:val="24"/>
          <w:szCs w:val="24"/>
        </w:rPr>
        <w:t>В образовательном учреждении проведен анализ характеристики педагогического коллектива по возрасту: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879"/>
        <w:gridCol w:w="785"/>
        <w:gridCol w:w="1004"/>
        <w:gridCol w:w="1003"/>
      </w:tblGrid>
      <w:tr w:rsidR="00CC7295" w:rsidRPr="00D954B1" w:rsidTr="000D60B4">
        <w:tc>
          <w:tcPr>
            <w:tcW w:w="2401" w:type="pct"/>
          </w:tcPr>
          <w:p w:rsidR="00CC7295" w:rsidRPr="00D954B1" w:rsidRDefault="00CC7295" w:rsidP="000D60B4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22" w:type="pct"/>
          </w:tcPr>
          <w:p w:rsidR="00CC7295" w:rsidRPr="00D954B1" w:rsidRDefault="00CC7295" w:rsidP="000D60B4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556" w:type="pct"/>
          </w:tcPr>
          <w:p w:rsidR="00CC7295" w:rsidRPr="00D954B1" w:rsidRDefault="00CC7295" w:rsidP="000D60B4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>%</w:t>
            </w:r>
          </w:p>
        </w:tc>
      </w:tr>
      <w:tr w:rsidR="00CC7295" w:rsidRPr="00D954B1" w:rsidTr="000D60B4">
        <w:tc>
          <w:tcPr>
            <w:tcW w:w="240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Моложе 30 лет</w:t>
            </w:r>
          </w:p>
        </w:tc>
        <w:tc>
          <w:tcPr>
            <w:tcW w:w="622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13</w:t>
            </w:r>
          </w:p>
        </w:tc>
        <w:tc>
          <w:tcPr>
            <w:tcW w:w="556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21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13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21</w:t>
            </w:r>
          </w:p>
        </w:tc>
      </w:tr>
      <w:tr w:rsidR="00CC7295" w:rsidRPr="00D954B1" w:rsidTr="000D60B4">
        <w:tc>
          <w:tcPr>
            <w:tcW w:w="240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31-35</w:t>
            </w:r>
          </w:p>
        </w:tc>
        <w:tc>
          <w:tcPr>
            <w:tcW w:w="622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7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5</w:t>
            </w:r>
          </w:p>
        </w:tc>
      </w:tr>
      <w:tr w:rsidR="00CC7295" w:rsidRPr="00D954B1" w:rsidTr="000D60B4">
        <w:tc>
          <w:tcPr>
            <w:tcW w:w="240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lastRenderedPageBreak/>
              <w:t>36-50</w:t>
            </w:r>
          </w:p>
        </w:tc>
        <w:tc>
          <w:tcPr>
            <w:tcW w:w="622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  <w:tc>
          <w:tcPr>
            <w:tcW w:w="556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26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19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31</w:t>
            </w:r>
          </w:p>
        </w:tc>
      </w:tr>
      <w:tr w:rsidR="00CC7295" w:rsidRPr="00D954B1" w:rsidTr="000D60B4">
        <w:tc>
          <w:tcPr>
            <w:tcW w:w="240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51-55</w:t>
            </w:r>
          </w:p>
        </w:tc>
        <w:tc>
          <w:tcPr>
            <w:tcW w:w="622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20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10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</w:tr>
      <w:tr w:rsidR="00CC7295" w:rsidRPr="00D954B1" w:rsidTr="000D60B4">
        <w:tc>
          <w:tcPr>
            <w:tcW w:w="240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56 и старше</w:t>
            </w:r>
          </w:p>
        </w:tc>
        <w:tc>
          <w:tcPr>
            <w:tcW w:w="622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  <w:tc>
          <w:tcPr>
            <w:tcW w:w="556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26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26</w:t>
            </w:r>
          </w:p>
        </w:tc>
      </w:tr>
      <w:tr w:rsidR="00CC7295" w:rsidRPr="00D954B1" w:rsidTr="000D60B4">
        <w:tc>
          <w:tcPr>
            <w:tcW w:w="240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итого</w:t>
            </w:r>
          </w:p>
        </w:tc>
        <w:tc>
          <w:tcPr>
            <w:tcW w:w="622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61</w:t>
            </w:r>
          </w:p>
        </w:tc>
        <w:tc>
          <w:tcPr>
            <w:tcW w:w="556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100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61</w:t>
            </w:r>
          </w:p>
        </w:tc>
        <w:tc>
          <w:tcPr>
            <w:tcW w:w="711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100</w:t>
            </w:r>
          </w:p>
        </w:tc>
      </w:tr>
    </w:tbl>
    <w:p w:rsidR="00CC7295" w:rsidRPr="00D954B1" w:rsidRDefault="00CC7295" w:rsidP="00CC7295">
      <w:pPr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Сравнительный анализ показывает, что педагогический состав остается</w:t>
      </w:r>
      <w:r>
        <w:rPr>
          <w:sz w:val="24"/>
          <w:szCs w:val="24"/>
        </w:rPr>
        <w:t xml:space="preserve"> </w:t>
      </w:r>
      <w:r w:rsidRPr="00D954B1">
        <w:rPr>
          <w:sz w:val="24"/>
          <w:szCs w:val="24"/>
        </w:rPr>
        <w:t xml:space="preserve">относительно стабильным на протяжении последних </w:t>
      </w:r>
      <w:r>
        <w:rPr>
          <w:sz w:val="24"/>
          <w:szCs w:val="24"/>
        </w:rPr>
        <w:t>двух</w:t>
      </w:r>
      <w:r w:rsidRPr="00D954B1">
        <w:rPr>
          <w:sz w:val="24"/>
          <w:szCs w:val="24"/>
        </w:rPr>
        <w:t xml:space="preserve"> лет. Основную часть коллектива составляют педагоги в возрасте от 35 до 55 лет со стажем работы более 20 лет. Это самое продуктивное соотношение практического педагогического опыта и энергии, позволяющее решать различные образовательные задачи, стоящие перед школой.</w:t>
      </w:r>
    </w:p>
    <w:p w:rsidR="00CC7295" w:rsidRPr="00D954B1" w:rsidRDefault="00CC7295" w:rsidP="00CC7295">
      <w:pPr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Однако наблюдается тенденция к старению педагогически кадров, а также то, что процент молодых специалистов</w:t>
      </w:r>
      <w:r>
        <w:rPr>
          <w:sz w:val="24"/>
          <w:szCs w:val="24"/>
        </w:rPr>
        <w:t xml:space="preserve"> и мужчин</w:t>
      </w:r>
      <w:r w:rsidRPr="00D954B1">
        <w:rPr>
          <w:sz w:val="24"/>
          <w:szCs w:val="24"/>
        </w:rPr>
        <w:t xml:space="preserve"> невелик. Средний возраст - 44 года, что на 2 года меньше предыдущих показателей. Связано это с приходом в школу молодых педагогов, выходом на заслуженный отдых учителей в возрасте старше 60 лет (3 педагога).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Большая часть педагогов школы имеет высшее образование - 42 человека (72%). 18 человек (26%) учителей имеют средне-специальное образование. 1 педагог со стажем более 30 лет имее</w:t>
      </w:r>
      <w:r>
        <w:rPr>
          <w:sz w:val="24"/>
          <w:szCs w:val="24"/>
        </w:rPr>
        <w:t xml:space="preserve">т неполное высшее образование (закончила обучение на </w:t>
      </w:r>
      <w:r w:rsidRPr="00D954B1">
        <w:rPr>
          <w:sz w:val="24"/>
          <w:szCs w:val="24"/>
        </w:rPr>
        <w:t>6 курс</w:t>
      </w:r>
      <w:r>
        <w:rPr>
          <w:sz w:val="24"/>
          <w:szCs w:val="24"/>
        </w:rPr>
        <w:t>е</w:t>
      </w:r>
      <w:r w:rsidRPr="00D954B1">
        <w:rPr>
          <w:sz w:val="24"/>
          <w:szCs w:val="24"/>
        </w:rPr>
        <w:t xml:space="preserve"> в ПГПИ, но не сданы государственные экзамены) Средне-специальное образование в основном имеют учителя начальных классов, 3 учителя физической культуры, 1 учитель технологии, 1 учитель музыки, социальный педагог, воспитатель ГПД. Двое из них в настоящее время получают высшее образование.</w:t>
      </w:r>
      <w:r>
        <w:rPr>
          <w:sz w:val="24"/>
          <w:szCs w:val="24"/>
        </w:rPr>
        <w:t xml:space="preserve"> </w:t>
      </w:r>
      <w:r w:rsidRPr="00D954B1">
        <w:rPr>
          <w:sz w:val="24"/>
          <w:szCs w:val="24"/>
        </w:rPr>
        <w:t>В рамках Соглашения заключаются договора на целевое обучение учителей, не имеющих</w:t>
      </w:r>
      <w:r>
        <w:rPr>
          <w:sz w:val="24"/>
          <w:szCs w:val="24"/>
        </w:rPr>
        <w:t xml:space="preserve"> высшего образования, что также позволит сократить процент педагогов со средне-специальным образованием.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Большинство педагогов школы имеют квалификационные категории. Без категории только молодые педагоги и педагоги, не отработавшие в данной должности 2 года, либо вышедшие из отпуска по уходу за ребенком до 3 лет. Динамика категорийности </w:t>
      </w:r>
      <w:r w:rsidRPr="00D954B1">
        <w:rPr>
          <w:sz w:val="24"/>
          <w:szCs w:val="24"/>
        </w:rPr>
        <w:lastRenderedPageBreak/>
        <w:t xml:space="preserve">представлена в таблице </w:t>
      </w:r>
      <w:r>
        <w:rPr>
          <w:sz w:val="24"/>
          <w:szCs w:val="24"/>
        </w:rPr>
        <w:t>за период с 2016 по 2018 год.</w:t>
      </w:r>
    </w:p>
    <w:p w:rsidR="00CC7295" w:rsidRPr="00D954B1" w:rsidRDefault="00CC7295" w:rsidP="00CC7295">
      <w:pPr>
        <w:pStyle w:val="a6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1067"/>
        <w:gridCol w:w="961"/>
        <w:gridCol w:w="867"/>
      </w:tblGrid>
      <w:tr w:rsidR="00CC7295" w:rsidRPr="00EE1716" w:rsidTr="000D60B4">
        <w:trPr>
          <w:trHeight w:val="325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ind w:left="0" w:right="538"/>
              <w:jc w:val="center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ind w:left="0" w:right="536"/>
              <w:jc w:val="center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ind w:left="0" w:right="18"/>
              <w:jc w:val="center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2018</w:t>
            </w:r>
          </w:p>
        </w:tc>
      </w:tr>
      <w:tr w:rsidR="00CC7295" w:rsidRPr="00EE1716" w:rsidTr="000D60B4">
        <w:trPr>
          <w:trHeight w:val="325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62</w:t>
            </w: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</w:tr>
      <w:tr w:rsidR="00CC7295" w:rsidRPr="00EE1716" w:rsidTr="000D60B4">
        <w:trPr>
          <w:trHeight w:val="326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13</w:t>
            </w: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14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15</w:t>
            </w:r>
          </w:p>
        </w:tc>
      </w:tr>
      <w:tr w:rsidR="00CC7295" w:rsidRPr="00EE1716" w:rsidTr="000D60B4">
        <w:trPr>
          <w:trHeight w:val="462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21</w:t>
            </w: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23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25</w:t>
            </w:r>
          </w:p>
        </w:tc>
      </w:tr>
      <w:tr w:rsidR="00CC7295" w:rsidRPr="00EE1716" w:rsidTr="000D60B4">
        <w:trPr>
          <w:trHeight w:val="924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pStyle w:val="TableParagraph"/>
              <w:ind w:left="107" w:right="1268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Педагоги, имеющие</w:t>
            </w:r>
          </w:p>
          <w:p w:rsidR="00CC7295" w:rsidRPr="00EE1716" w:rsidRDefault="00CC7295" w:rsidP="000D60B4">
            <w:pPr>
              <w:pStyle w:val="TableParagraph"/>
              <w:ind w:left="107" w:right="892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10</w:t>
            </w: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10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7</w:t>
            </w:r>
          </w:p>
        </w:tc>
      </w:tr>
      <w:tr w:rsidR="00CC7295" w:rsidRPr="00EE1716" w:rsidTr="000D60B4">
        <w:trPr>
          <w:trHeight w:val="321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18</w:t>
            </w: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15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14</w:t>
            </w:r>
          </w:p>
        </w:tc>
      </w:tr>
      <w:tr w:rsidR="00CC7295" w:rsidRPr="00EE1716" w:rsidTr="000D60B4">
        <w:trPr>
          <w:trHeight w:val="321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 xml:space="preserve"> Работают в ОУ менее</w:t>
            </w:r>
          </w:p>
          <w:p w:rsidR="00CC7295" w:rsidRPr="00EE1716" w:rsidRDefault="00CC7295" w:rsidP="000D60B4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 xml:space="preserve"> 2-х лет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11</w:t>
            </w:r>
          </w:p>
        </w:tc>
      </w:tr>
      <w:tr w:rsidR="00CC7295" w:rsidRPr="00EE1716" w:rsidTr="000D60B4">
        <w:trPr>
          <w:trHeight w:val="321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 xml:space="preserve">Находятся в отпуске </w:t>
            </w:r>
          </w:p>
          <w:p w:rsidR="00CC7295" w:rsidRPr="00EE1716" w:rsidRDefault="00CC7295" w:rsidP="000D60B4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 xml:space="preserve">по уходу за ребенком </w:t>
            </w:r>
          </w:p>
          <w:p w:rsidR="00CC7295" w:rsidRPr="00EE1716" w:rsidRDefault="00CC7295" w:rsidP="000D60B4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до 3 лет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</w:t>
            </w:r>
          </w:p>
        </w:tc>
      </w:tr>
      <w:tr w:rsidR="00CC7295" w:rsidRPr="00EE1716" w:rsidTr="000D60B4">
        <w:trPr>
          <w:trHeight w:val="321"/>
          <w:jc w:val="center"/>
        </w:trPr>
        <w:tc>
          <w:tcPr>
            <w:tcW w:w="2950" w:type="pct"/>
          </w:tcPr>
          <w:p w:rsidR="00CC7295" w:rsidRPr="00EE1716" w:rsidRDefault="00CC7295" w:rsidP="000D60B4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 xml:space="preserve">Вышли из отпуска по уходу за ребенком </w:t>
            </w:r>
          </w:p>
          <w:p w:rsidR="00CC7295" w:rsidRPr="00EE1716" w:rsidRDefault="00CC7295" w:rsidP="000D60B4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в 2018 году</w:t>
            </w:r>
          </w:p>
        </w:tc>
        <w:tc>
          <w:tcPr>
            <w:tcW w:w="755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CC7295" w:rsidRPr="00EE1716" w:rsidRDefault="00CC7295" w:rsidP="000D60B4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</w:t>
            </w:r>
          </w:p>
        </w:tc>
      </w:tr>
    </w:tbl>
    <w:p w:rsidR="00CC7295" w:rsidRPr="00D954B1" w:rsidRDefault="00CC7295" w:rsidP="00CC7295">
      <w:pPr>
        <w:pStyle w:val="a6"/>
        <w:tabs>
          <w:tab w:val="left" w:pos="2279"/>
        </w:tabs>
        <w:jc w:val="both"/>
        <w:rPr>
          <w:sz w:val="24"/>
          <w:szCs w:val="24"/>
        </w:rPr>
      </w:pPr>
    </w:p>
    <w:p w:rsidR="00CC7295" w:rsidRPr="00D954B1" w:rsidRDefault="00CC7295" w:rsidP="00CC7295">
      <w:pPr>
        <w:pStyle w:val="a6"/>
        <w:tabs>
          <w:tab w:val="left" w:pos="2279"/>
        </w:tabs>
        <w:jc w:val="both"/>
        <w:rPr>
          <w:sz w:val="24"/>
          <w:szCs w:val="24"/>
        </w:rPr>
      </w:pPr>
      <w:r w:rsidRPr="00EE1716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997450" cy="25146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7295" w:rsidRPr="00D954B1" w:rsidRDefault="00CC7295" w:rsidP="00CC7295">
      <w:pPr>
        <w:pStyle w:val="a6"/>
        <w:jc w:val="both"/>
        <w:rPr>
          <w:sz w:val="24"/>
          <w:szCs w:val="24"/>
        </w:rPr>
      </w:pPr>
    </w:p>
    <w:p w:rsidR="00CC7295" w:rsidRPr="00D954B1" w:rsidRDefault="00CC7295" w:rsidP="00CC7295">
      <w:pPr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По данным таблицы можно </w:t>
      </w:r>
      <w:r>
        <w:rPr>
          <w:sz w:val="24"/>
          <w:szCs w:val="24"/>
        </w:rPr>
        <w:t>сделать следующие выводы:</w:t>
      </w:r>
      <w:r w:rsidRPr="00D954B1">
        <w:rPr>
          <w:sz w:val="24"/>
          <w:szCs w:val="24"/>
        </w:rPr>
        <w:t xml:space="preserve"> ежегодно растет количество педагогов, имеющих высшую и первую категорию. Тем самым уменьшается количество педагогов, аттестованных на соответствие занимаемой должности, и педагогов, неимеющих категории. На 31 декабря 2018 года 3 педагога с первой категорией, подали заявление на аттестацию на высшую категорию, 2 педагога, аттестованных на СЭД, и 2 педагога, не имеющих категории, подали заявление на первую категорию. При условии положительного прохождения процедуры аттестации, количество педагогов, имеющих категорийность, к концу 2018-2019 учебного года вырастет с 66% до 72% (</w:t>
      </w:r>
      <w:r>
        <w:rPr>
          <w:sz w:val="24"/>
          <w:szCs w:val="24"/>
        </w:rPr>
        <w:t xml:space="preserve">в данный показатель </w:t>
      </w:r>
      <w:r w:rsidRPr="00D954B1">
        <w:rPr>
          <w:sz w:val="24"/>
          <w:szCs w:val="24"/>
        </w:rPr>
        <w:t>включены данные категорийности заместителей директора</w:t>
      </w:r>
      <w:r>
        <w:rPr>
          <w:sz w:val="24"/>
          <w:szCs w:val="24"/>
        </w:rPr>
        <w:t>, имеющих педагогическую нагрузку</w:t>
      </w:r>
      <w:r w:rsidRPr="00D954B1">
        <w:rPr>
          <w:sz w:val="24"/>
          <w:szCs w:val="24"/>
        </w:rPr>
        <w:t xml:space="preserve"> по должности "учитель")</w:t>
      </w:r>
    </w:p>
    <w:p w:rsidR="00CC7295" w:rsidRDefault="00CC7295" w:rsidP="00CC7295">
      <w:pPr>
        <w:jc w:val="both"/>
        <w:rPr>
          <w:b/>
          <w:sz w:val="24"/>
          <w:szCs w:val="24"/>
        </w:rPr>
      </w:pPr>
    </w:p>
    <w:p w:rsidR="00CC7295" w:rsidRPr="00D954B1" w:rsidRDefault="00CC7295" w:rsidP="00CC7295">
      <w:pPr>
        <w:jc w:val="both"/>
        <w:rPr>
          <w:b/>
          <w:sz w:val="24"/>
          <w:szCs w:val="24"/>
        </w:rPr>
      </w:pPr>
      <w:r w:rsidRPr="00D954B1">
        <w:rPr>
          <w:b/>
          <w:sz w:val="24"/>
          <w:szCs w:val="24"/>
        </w:rPr>
        <w:t>Педагоги, имеющие отраслевые награды на 31 декабря 2018 года: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177"/>
        <w:gridCol w:w="3510"/>
      </w:tblGrid>
      <w:tr w:rsidR="00CC7295" w:rsidRPr="00D954B1" w:rsidTr="000D60B4">
        <w:tc>
          <w:tcPr>
            <w:tcW w:w="413" w:type="pct"/>
          </w:tcPr>
          <w:p w:rsidR="00CC7295" w:rsidRPr="00CB0CD1" w:rsidRDefault="00CC7295" w:rsidP="000D60B4">
            <w:pPr>
              <w:jc w:val="both"/>
              <w:rPr>
                <w:sz w:val="24"/>
                <w:szCs w:val="24"/>
              </w:rPr>
            </w:pPr>
            <w:r w:rsidRPr="00CB0CD1">
              <w:rPr>
                <w:sz w:val="24"/>
                <w:szCs w:val="24"/>
              </w:rPr>
              <w:t>№</w:t>
            </w:r>
          </w:p>
        </w:tc>
        <w:tc>
          <w:tcPr>
            <w:tcW w:w="2179" w:type="pct"/>
          </w:tcPr>
          <w:p w:rsidR="00CC7295" w:rsidRPr="00CB0CD1" w:rsidRDefault="00CC7295" w:rsidP="000D60B4">
            <w:pPr>
              <w:jc w:val="both"/>
              <w:rPr>
                <w:sz w:val="24"/>
                <w:szCs w:val="24"/>
              </w:rPr>
            </w:pPr>
            <w:r w:rsidRPr="00CB0CD1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08" w:type="pct"/>
          </w:tcPr>
          <w:p w:rsidR="00CC7295" w:rsidRPr="00CB0CD1" w:rsidRDefault="00CC7295" w:rsidP="000D60B4">
            <w:pPr>
              <w:jc w:val="both"/>
              <w:rPr>
                <w:sz w:val="24"/>
                <w:szCs w:val="24"/>
              </w:rPr>
            </w:pPr>
            <w:r w:rsidRPr="00CB0CD1">
              <w:rPr>
                <w:sz w:val="24"/>
                <w:szCs w:val="24"/>
              </w:rPr>
              <w:t>Отраслевая награда</w:t>
            </w:r>
          </w:p>
        </w:tc>
      </w:tr>
      <w:tr w:rsidR="00CC7295" w:rsidRPr="00D954B1" w:rsidTr="000D60B4">
        <w:tc>
          <w:tcPr>
            <w:tcW w:w="413" w:type="pct"/>
          </w:tcPr>
          <w:p w:rsidR="00CC7295" w:rsidRPr="00D954B1" w:rsidRDefault="00CC7295" w:rsidP="00CC7295">
            <w:pPr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Зырянова Ольга Григорьевна</w:t>
            </w:r>
          </w:p>
        </w:tc>
        <w:tc>
          <w:tcPr>
            <w:tcW w:w="2408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Почётный работник общего образования</w:t>
            </w:r>
          </w:p>
        </w:tc>
      </w:tr>
      <w:tr w:rsidR="00CC7295" w:rsidRPr="00D954B1" w:rsidTr="000D60B4">
        <w:tc>
          <w:tcPr>
            <w:tcW w:w="413" w:type="pct"/>
          </w:tcPr>
          <w:p w:rsidR="00CC7295" w:rsidRPr="00D954B1" w:rsidRDefault="00CC7295" w:rsidP="00CC7295">
            <w:pPr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Хланта Вера Егоровна</w:t>
            </w:r>
          </w:p>
        </w:tc>
        <w:tc>
          <w:tcPr>
            <w:tcW w:w="2408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Почётный работник общего образования</w:t>
            </w:r>
          </w:p>
        </w:tc>
      </w:tr>
      <w:tr w:rsidR="00CC7295" w:rsidRPr="00D954B1" w:rsidTr="000D60B4">
        <w:tc>
          <w:tcPr>
            <w:tcW w:w="413" w:type="pct"/>
          </w:tcPr>
          <w:p w:rsidR="00CC7295" w:rsidRPr="00D954B1" w:rsidRDefault="00CC7295" w:rsidP="00CC7295">
            <w:pPr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Шерстянникова Ирина Ивановна</w:t>
            </w:r>
          </w:p>
        </w:tc>
        <w:tc>
          <w:tcPr>
            <w:tcW w:w="2408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Почётный работник общего образования</w:t>
            </w:r>
          </w:p>
        </w:tc>
      </w:tr>
      <w:tr w:rsidR="00CC7295" w:rsidRPr="00D954B1" w:rsidTr="000D60B4">
        <w:tc>
          <w:tcPr>
            <w:tcW w:w="413" w:type="pct"/>
          </w:tcPr>
          <w:p w:rsidR="00CC7295" w:rsidRPr="00D954B1" w:rsidRDefault="00CC7295" w:rsidP="00CC7295">
            <w:pPr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Поздина Наталья Борисовна</w:t>
            </w:r>
          </w:p>
        </w:tc>
        <w:tc>
          <w:tcPr>
            <w:tcW w:w="2408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Почётный работник общего образования</w:t>
            </w:r>
          </w:p>
        </w:tc>
      </w:tr>
      <w:tr w:rsidR="00CC7295" w:rsidRPr="00D954B1" w:rsidTr="000D60B4">
        <w:tc>
          <w:tcPr>
            <w:tcW w:w="413" w:type="pct"/>
          </w:tcPr>
          <w:p w:rsidR="00CC7295" w:rsidRPr="00D954B1" w:rsidRDefault="00CC7295" w:rsidP="00CC7295">
            <w:pPr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Худякова Светлана Валентиновна</w:t>
            </w:r>
          </w:p>
        </w:tc>
        <w:tc>
          <w:tcPr>
            <w:tcW w:w="2408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Отличник народного просвещения</w:t>
            </w:r>
          </w:p>
        </w:tc>
      </w:tr>
      <w:tr w:rsidR="00CC7295" w:rsidRPr="00D954B1" w:rsidTr="000D60B4">
        <w:tc>
          <w:tcPr>
            <w:tcW w:w="413" w:type="pct"/>
          </w:tcPr>
          <w:p w:rsidR="00CC7295" w:rsidRPr="00D954B1" w:rsidRDefault="00CC7295" w:rsidP="00CC7295">
            <w:pPr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Бондарева Наталья Анатольевна</w:t>
            </w:r>
          </w:p>
        </w:tc>
        <w:tc>
          <w:tcPr>
            <w:tcW w:w="2408" w:type="pct"/>
          </w:tcPr>
          <w:p w:rsidR="00CC7295" w:rsidRPr="00D954B1" w:rsidRDefault="00CC7295" w:rsidP="000D60B4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Отличник народного просвещения</w:t>
            </w:r>
          </w:p>
        </w:tc>
      </w:tr>
    </w:tbl>
    <w:p w:rsidR="00CC7295" w:rsidRPr="00D954B1" w:rsidRDefault="00CC7295" w:rsidP="00CC7295">
      <w:pPr>
        <w:jc w:val="both"/>
        <w:rPr>
          <w:sz w:val="24"/>
          <w:szCs w:val="24"/>
        </w:rPr>
      </w:pP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Ежегодно педагоги школы повышают свою квалификацию. Это обусловлено не только правом педагогов повышать свою квалификацию раз в три года, но и внутренними потребностями поднимать свой уровень образования. Один педагог получил диплом бакалавра, 5 педагогов прошли курсы переподготовки от 250 часов. За период с 01.01.18 по 31.12.18 прошли курсы повышения квалификации</w:t>
      </w:r>
      <w:r>
        <w:rPr>
          <w:sz w:val="24"/>
          <w:szCs w:val="24"/>
        </w:rPr>
        <w:t xml:space="preserve"> еще</w:t>
      </w:r>
      <w:r w:rsidRPr="00D954B1">
        <w:rPr>
          <w:sz w:val="24"/>
          <w:szCs w:val="24"/>
        </w:rPr>
        <w:t xml:space="preserve"> 30 педагогов школы, освоили 36 программ, из них 7 программ курсовой подготовки в</w:t>
      </w:r>
      <w:r>
        <w:rPr>
          <w:sz w:val="24"/>
          <w:szCs w:val="24"/>
        </w:rPr>
        <w:t xml:space="preserve"> объеме</w:t>
      </w:r>
      <w:r w:rsidRPr="00D954B1">
        <w:rPr>
          <w:sz w:val="24"/>
          <w:szCs w:val="24"/>
        </w:rPr>
        <w:t xml:space="preserve"> 72 - 108 часов.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 Основные направления курсовой подготовки: 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1 Внедрение ФГОС</w:t>
      </w:r>
      <w:r>
        <w:rPr>
          <w:sz w:val="24"/>
          <w:szCs w:val="24"/>
        </w:rPr>
        <w:t xml:space="preserve"> </w:t>
      </w:r>
      <w:r w:rsidRPr="00D954B1">
        <w:rPr>
          <w:sz w:val="24"/>
          <w:szCs w:val="24"/>
        </w:rPr>
        <w:t xml:space="preserve"> НОО и ООО. 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2. Обучение и воспитание детей с ОВЗ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3. Цифровая школа и инновационные процессы 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4. Подготовка </w:t>
      </w:r>
      <w:r>
        <w:rPr>
          <w:sz w:val="24"/>
          <w:szCs w:val="24"/>
        </w:rPr>
        <w:t xml:space="preserve">обучающихся </w:t>
      </w:r>
      <w:r w:rsidRPr="00D954B1">
        <w:rPr>
          <w:sz w:val="24"/>
          <w:szCs w:val="24"/>
        </w:rPr>
        <w:t>к ОГЭ и ЕГЭ</w:t>
      </w:r>
    </w:p>
    <w:p w:rsidR="00CC7295" w:rsidRDefault="00CC7295" w:rsidP="00CC7295">
      <w:pPr>
        <w:pStyle w:val="a6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По окончанию курсов каждый педагог выполн</w:t>
      </w:r>
      <w:r>
        <w:rPr>
          <w:sz w:val="24"/>
          <w:szCs w:val="24"/>
        </w:rPr>
        <w:t>и</w:t>
      </w:r>
      <w:r w:rsidRPr="00D954B1">
        <w:rPr>
          <w:sz w:val="24"/>
          <w:szCs w:val="24"/>
        </w:rPr>
        <w:t>л зачетную работу по тематике обучения, выступил перед ко</w:t>
      </w:r>
      <w:r>
        <w:rPr>
          <w:sz w:val="24"/>
          <w:szCs w:val="24"/>
        </w:rPr>
        <w:t>ллективом на школьном семинаре, провели мастер-классы для педагогов школы и города.</w:t>
      </w:r>
    </w:p>
    <w:p w:rsidR="00CC7295" w:rsidRPr="00D954B1" w:rsidRDefault="00CC7295" w:rsidP="00CC7295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30% учителей активно участвуют в конкурсах профессионального мастерства. За период 2018 года отмечается увеличение доли педагогов, которые по итогам конкурсов стали призерами и победителями не только заочных, но и очных конкурсов. </w:t>
      </w:r>
    </w:p>
    <w:p w:rsidR="00CC7295" w:rsidRDefault="00CC7295" w:rsidP="00CC7295">
      <w:pPr>
        <w:pStyle w:val="a6"/>
        <w:tabs>
          <w:tab w:val="left" w:pos="2524"/>
          <w:tab w:val="left" w:pos="4084"/>
          <w:tab w:val="left" w:pos="5644"/>
          <w:tab w:val="left" w:pos="7369"/>
          <w:tab w:val="left" w:pos="9072"/>
        </w:tabs>
        <w:ind w:firstLine="720"/>
        <w:rPr>
          <w:sz w:val="24"/>
          <w:szCs w:val="24"/>
        </w:rPr>
      </w:pPr>
    </w:p>
    <w:p w:rsidR="00CC7295" w:rsidRDefault="00CC7295" w:rsidP="00CC7295">
      <w:pPr>
        <w:pStyle w:val="a6"/>
        <w:tabs>
          <w:tab w:val="left" w:pos="2524"/>
          <w:tab w:val="left" w:pos="4084"/>
          <w:tab w:val="left" w:pos="5644"/>
          <w:tab w:val="left" w:pos="7369"/>
          <w:tab w:val="left" w:pos="9072"/>
        </w:tabs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lastRenderedPageBreak/>
        <w:t xml:space="preserve">Таким образом, качество кадрового обеспечения </w:t>
      </w:r>
      <w:r w:rsidRPr="00D954B1">
        <w:rPr>
          <w:spacing w:val="-1"/>
          <w:sz w:val="24"/>
          <w:szCs w:val="24"/>
        </w:rPr>
        <w:t xml:space="preserve">можно </w:t>
      </w:r>
      <w:r w:rsidRPr="00D954B1">
        <w:rPr>
          <w:sz w:val="24"/>
          <w:szCs w:val="24"/>
        </w:rPr>
        <w:t>охарактерирозовать следующими</w:t>
      </w:r>
      <w:r w:rsidRPr="00D954B1">
        <w:rPr>
          <w:spacing w:val="-5"/>
          <w:sz w:val="24"/>
          <w:szCs w:val="24"/>
        </w:rPr>
        <w:t xml:space="preserve"> </w:t>
      </w:r>
      <w:r w:rsidRPr="00D954B1">
        <w:rPr>
          <w:sz w:val="24"/>
          <w:szCs w:val="24"/>
        </w:rPr>
        <w:t>выводами:</w:t>
      </w:r>
    </w:p>
    <w:p w:rsidR="00CC7295" w:rsidRPr="00F06717" w:rsidRDefault="00CC7295" w:rsidP="00CC7295">
      <w:pPr>
        <w:ind w:firstLine="709"/>
        <w:jc w:val="both"/>
        <w:rPr>
          <w:sz w:val="24"/>
          <w:szCs w:val="24"/>
        </w:rPr>
      </w:pPr>
      <w:r w:rsidRPr="00F06717">
        <w:rPr>
          <w:sz w:val="24"/>
          <w:szCs w:val="24"/>
        </w:rPr>
        <w:t xml:space="preserve">Школа укомплектована кадрами на 100%. Состав педагогических кадров соответствует требованиям «Закона об образовании Российской Федерации» и не имеет открытых вакансий. </w:t>
      </w:r>
    </w:p>
    <w:p w:rsidR="00CC7295" w:rsidRDefault="00CC7295" w:rsidP="00CC7295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06717">
        <w:rPr>
          <w:sz w:val="24"/>
          <w:szCs w:val="24"/>
        </w:rPr>
        <w:t>Педагогический коллектив зарекомендовал себя как инициативный, творческий коллектив</w:t>
      </w:r>
      <w:r>
        <w:rPr>
          <w:sz w:val="24"/>
          <w:szCs w:val="24"/>
        </w:rPr>
        <w:t xml:space="preserve">. </w:t>
      </w:r>
      <w:r w:rsidRPr="00F06717">
        <w:rPr>
          <w:sz w:val="24"/>
          <w:szCs w:val="24"/>
        </w:rPr>
        <w:t xml:space="preserve">Уровень своих достижений и достижений </w:t>
      </w:r>
      <w:r>
        <w:rPr>
          <w:sz w:val="24"/>
          <w:szCs w:val="24"/>
        </w:rPr>
        <w:t>обучающихся</w:t>
      </w:r>
      <w:r w:rsidRPr="00F06717">
        <w:rPr>
          <w:sz w:val="24"/>
          <w:szCs w:val="24"/>
        </w:rPr>
        <w:t xml:space="preserve"> педагоги доказывают, участвуя в методических и творческих мероприятиях разного уровня, а также при участии в интернет конкурсах федерального масштаба.</w:t>
      </w:r>
      <w:r>
        <w:rPr>
          <w:sz w:val="24"/>
          <w:szCs w:val="24"/>
        </w:rPr>
        <w:t xml:space="preserve"> Увеличивается количество педагогов, которые по результатам конкурсов являются призерами и победителями. </w:t>
      </w:r>
    </w:p>
    <w:p w:rsidR="00CC7295" w:rsidRPr="00F06717" w:rsidRDefault="00CC7295" w:rsidP="00CC7295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увеличивается доля педагогов, имеющих первую и высшую категорию, 100% педагогов успешно проходят процедуру аттестации. </w:t>
      </w:r>
    </w:p>
    <w:p w:rsidR="00CC7295" w:rsidRPr="00CC7295" w:rsidRDefault="00CC7295" w:rsidP="00CC7295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В школе стабильный коллектив с большим педагогическим стажем. Но большой педагогический опыт не всегда позволяет гибко реагировать на изменения в образовательных</w:t>
      </w:r>
      <w:r w:rsidRPr="00CC72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295">
        <w:rPr>
          <w:rFonts w:ascii="Times New Roman" w:hAnsi="Times New Roman" w:cs="Times New Roman"/>
          <w:sz w:val="24"/>
          <w:szCs w:val="24"/>
        </w:rPr>
        <w:t>тенденциях.</w:t>
      </w:r>
    </w:p>
    <w:p w:rsidR="00CC7295" w:rsidRPr="00CC7295" w:rsidRDefault="00CC7295" w:rsidP="00CC7295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Несмотря на регулярную курсовую подготовку, не все учителя стремятся использовать новые знания в преподавании своих предметов. Уроки проводятся, в основном, в традиционной манере, мало используются разнообразные цифровые технологии, возможности дистанционного обучения и Интернет - технологий.</w:t>
      </w:r>
    </w:p>
    <w:p w:rsidR="00CC7295" w:rsidRPr="00CC7295" w:rsidRDefault="00CC7295" w:rsidP="00CC7295">
      <w:pPr>
        <w:pStyle w:val="a6"/>
        <w:tabs>
          <w:tab w:val="left" w:pos="11482"/>
          <w:tab w:val="left" w:pos="11624"/>
        </w:tabs>
        <w:ind w:firstLine="720"/>
        <w:jc w:val="both"/>
        <w:rPr>
          <w:sz w:val="24"/>
          <w:szCs w:val="24"/>
        </w:rPr>
      </w:pPr>
      <w:r w:rsidRPr="00CC7295">
        <w:rPr>
          <w:sz w:val="24"/>
          <w:szCs w:val="24"/>
        </w:rPr>
        <w:t>В соответствии с выводами и проблемами были сформулированы задачи на 2019</w:t>
      </w:r>
      <w:r w:rsidRPr="00CC7295">
        <w:rPr>
          <w:spacing w:val="69"/>
          <w:sz w:val="24"/>
          <w:szCs w:val="24"/>
        </w:rPr>
        <w:t xml:space="preserve"> </w:t>
      </w:r>
      <w:r w:rsidRPr="00CC7295">
        <w:rPr>
          <w:sz w:val="24"/>
          <w:szCs w:val="24"/>
        </w:rPr>
        <w:t>год:</w:t>
      </w:r>
    </w:p>
    <w:p w:rsidR="00CC7295" w:rsidRPr="00CC7295" w:rsidRDefault="00CC7295" w:rsidP="00CC7295">
      <w:pPr>
        <w:pStyle w:val="a5"/>
        <w:tabs>
          <w:tab w:val="left" w:pos="993"/>
          <w:tab w:val="left" w:pos="11482"/>
          <w:tab w:val="left" w:pos="1162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1. Уменьшить количество педагогов, имеющих соответствие занимаемой должности. Для этого составить перспективный график аттестации и оказать педагогам необходимую консультационную помощь по заполнению Портфолио учителя.</w:t>
      </w:r>
    </w:p>
    <w:p w:rsidR="00CC7295" w:rsidRPr="00CC7295" w:rsidRDefault="00CC7295" w:rsidP="00CC7295">
      <w:pPr>
        <w:pStyle w:val="a5"/>
        <w:tabs>
          <w:tab w:val="left" w:pos="993"/>
          <w:tab w:val="left" w:pos="11482"/>
          <w:tab w:val="left" w:pos="1162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2. Составить перспективный график прохождения курсов повышения квалификации с преимущественной тематикой инновационных</w:t>
      </w:r>
      <w:r w:rsidRPr="00CC729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7295">
        <w:rPr>
          <w:rFonts w:ascii="Times New Roman" w:hAnsi="Times New Roman" w:cs="Times New Roman"/>
          <w:sz w:val="24"/>
          <w:szCs w:val="24"/>
        </w:rPr>
        <w:t>технологий.</w:t>
      </w:r>
    </w:p>
    <w:p w:rsidR="00CC7295" w:rsidRPr="00CC7295" w:rsidRDefault="00CC7295" w:rsidP="00CC7295">
      <w:pPr>
        <w:pStyle w:val="a5"/>
        <w:tabs>
          <w:tab w:val="left" w:pos="993"/>
          <w:tab w:val="left" w:pos="11482"/>
          <w:tab w:val="left" w:pos="1162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295">
        <w:rPr>
          <w:rFonts w:ascii="Times New Roman" w:hAnsi="Times New Roman" w:cs="Times New Roman"/>
          <w:sz w:val="24"/>
          <w:szCs w:val="24"/>
        </w:rPr>
        <w:t>3. Разработать проект по внутренней системе повышения</w:t>
      </w:r>
      <w:r w:rsidRPr="00CC729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C7295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CC7295" w:rsidRDefault="008B66AC" w:rsidP="008B66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Воспитательная </w:t>
      </w:r>
      <w:r w:rsidR="00CC7295">
        <w:rPr>
          <w:b/>
          <w:sz w:val="24"/>
          <w:szCs w:val="24"/>
        </w:rPr>
        <w:t>работа</w:t>
      </w:r>
    </w:p>
    <w:p w:rsidR="008B66AC" w:rsidRPr="00457889" w:rsidRDefault="008B66AC" w:rsidP="008B66AC">
      <w:pPr>
        <w:spacing w:after="0" w:line="240" w:lineRule="auto"/>
        <w:jc w:val="center"/>
        <w:rPr>
          <w:b/>
          <w:sz w:val="24"/>
          <w:szCs w:val="24"/>
        </w:rPr>
      </w:pPr>
    </w:p>
    <w:p w:rsidR="00CC7295" w:rsidRPr="008A1567" w:rsidRDefault="00CC7295" w:rsidP="00CC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8A1567">
        <w:rPr>
          <w:sz w:val="24"/>
          <w:szCs w:val="24"/>
        </w:rPr>
        <w:t xml:space="preserve">Воспитание педагогическим коллективом школы рассматривается в неразрывной связи с обучением. </w:t>
      </w:r>
    </w:p>
    <w:p w:rsidR="00CC7295" w:rsidRPr="008A1567" w:rsidRDefault="00CC7295" w:rsidP="00CC7295">
      <w:pPr>
        <w:spacing w:line="240" w:lineRule="auto"/>
        <w:rPr>
          <w:sz w:val="24"/>
          <w:szCs w:val="24"/>
        </w:rPr>
      </w:pPr>
      <w:r w:rsidRPr="008A1567">
        <w:rPr>
          <w:b/>
          <w:bCs/>
          <w:sz w:val="24"/>
          <w:szCs w:val="24"/>
        </w:rPr>
        <w:t xml:space="preserve">Концепция </w:t>
      </w:r>
      <w:r w:rsidRPr="008A1567">
        <w:rPr>
          <w:sz w:val="24"/>
          <w:szCs w:val="24"/>
        </w:rPr>
        <w:t xml:space="preserve">воспитательной системы нашей школы ориентирована на модель выпускника - </w:t>
      </w:r>
      <w:r w:rsidRPr="008A1567">
        <w:rPr>
          <w:i/>
          <w:iCs/>
          <w:sz w:val="24"/>
          <w:szCs w:val="24"/>
        </w:rPr>
        <w:t>гражданина-патриота, образованного человека, личность свободную, культурную, гуманную, способную к саморазвитию и к принятию самостоятельных решений в современных условиях.</w:t>
      </w:r>
      <w:r w:rsidRPr="008A1567">
        <w:rPr>
          <w:sz w:val="24"/>
          <w:szCs w:val="24"/>
        </w:rPr>
        <w:t xml:space="preserve"> </w:t>
      </w:r>
    </w:p>
    <w:p w:rsidR="00CC7295" w:rsidRPr="00D87BA6" w:rsidRDefault="00CC7295" w:rsidP="00CC7295">
      <w:pPr>
        <w:spacing w:before="100" w:beforeAutospacing="1" w:after="100" w:afterAutospacing="1" w:line="240" w:lineRule="auto"/>
        <w:rPr>
          <w:sz w:val="24"/>
          <w:szCs w:val="24"/>
        </w:rPr>
      </w:pPr>
      <w:r w:rsidRPr="008A1567">
        <w:rPr>
          <w:b/>
          <w:sz w:val="24"/>
          <w:szCs w:val="24"/>
        </w:rPr>
        <w:t>Цель воспитательной работы школы:</w:t>
      </w:r>
      <w:r w:rsidRPr="008A1567">
        <w:rPr>
          <w:sz w:val="24"/>
          <w:szCs w:val="24"/>
        </w:rPr>
        <w:t xml:space="preserve"> создание условий для 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общество, способной к самоопределению в обществе.</w:t>
      </w:r>
    </w:p>
    <w:p w:rsidR="00CC7295" w:rsidRPr="008A1567" w:rsidRDefault="00CC7295" w:rsidP="00CC7295">
      <w:pPr>
        <w:spacing w:line="240" w:lineRule="auto"/>
        <w:rPr>
          <w:sz w:val="24"/>
          <w:szCs w:val="24"/>
        </w:rPr>
      </w:pPr>
      <w:r w:rsidRPr="008A1567">
        <w:rPr>
          <w:b/>
          <w:sz w:val="24"/>
          <w:szCs w:val="24"/>
        </w:rPr>
        <w:t>Приоритетные направления воспитательной работы</w:t>
      </w:r>
      <w:r w:rsidRPr="008A1567">
        <w:rPr>
          <w:sz w:val="24"/>
          <w:szCs w:val="24"/>
        </w:rPr>
        <w:t>:</w:t>
      </w:r>
    </w:p>
    <w:p w:rsidR="00CC7295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профилактика преступлений и правонарушений</w:t>
      </w:r>
    </w:p>
    <w:p w:rsidR="00CC7295" w:rsidRDefault="00CC7295" w:rsidP="00CC7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профилактика детского и семейного неблагополучия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формирование ЗОЖ</w:t>
      </w:r>
    </w:p>
    <w:p w:rsidR="00CC7295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личностное и  профессиональное самоопределение 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техническое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интеллектуально-познавательное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гражданско-патриотическое направление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полис коммуникации  (социализация)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спортивно – оздоровительное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духовно-нравственное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ученическое самоуправление</w:t>
      </w:r>
    </w:p>
    <w:p w:rsidR="00CC7295" w:rsidRDefault="00CC7295" w:rsidP="00CC7295">
      <w:pPr>
        <w:spacing w:after="0"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- художественно</w:t>
      </w:r>
      <w:r>
        <w:rPr>
          <w:sz w:val="24"/>
          <w:szCs w:val="24"/>
        </w:rPr>
        <w:t>-</w:t>
      </w:r>
      <w:r w:rsidRPr="008A1567">
        <w:rPr>
          <w:sz w:val="24"/>
          <w:szCs w:val="24"/>
        </w:rPr>
        <w:t>эстетическое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профилактика ДТТ</w:t>
      </w:r>
    </w:p>
    <w:p w:rsidR="00CC7295" w:rsidRPr="008A1567" w:rsidRDefault="00CC7295" w:rsidP="00CC7295">
      <w:pPr>
        <w:pStyle w:val="western"/>
        <w:ind w:firstLine="708"/>
        <w:jc w:val="both"/>
      </w:pPr>
      <w:r w:rsidRPr="008A1567">
        <w:t>В воспитательной работе школы сформирована систе</w:t>
      </w:r>
      <w:r>
        <w:t xml:space="preserve">ма социально </w:t>
      </w:r>
      <w:r w:rsidRPr="008A1567">
        <w:t xml:space="preserve">значимых традиций. </w:t>
      </w:r>
    </w:p>
    <w:p w:rsidR="00CC7295" w:rsidRPr="008A1567" w:rsidRDefault="00CC7295" w:rsidP="00CC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8A1567">
        <w:rPr>
          <w:sz w:val="24"/>
          <w:szCs w:val="24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</w:t>
      </w:r>
      <w:r w:rsidRPr="008A1567">
        <w:rPr>
          <w:sz w:val="24"/>
          <w:szCs w:val="24"/>
        </w:rPr>
        <w:lastRenderedPageBreak/>
        <w:t xml:space="preserve">деле.  Такая прогнозируемость  и облегчает подготовку традиционных дел, и одновременно усложняет её, т. к.  каждый год ждут, что праздник не будет похож на прошлогодний. </w:t>
      </w:r>
    </w:p>
    <w:p w:rsidR="00CC7295" w:rsidRPr="008A1567" w:rsidRDefault="00CC7295" w:rsidP="00CC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8A1567">
        <w:rPr>
          <w:sz w:val="24"/>
          <w:szCs w:val="24"/>
        </w:rPr>
        <w:t xml:space="preserve">Все школьные традиционные дела делились на общешкольные, классные и групповые. </w:t>
      </w:r>
    </w:p>
    <w:p w:rsidR="00CC7295" w:rsidRPr="008A1567" w:rsidRDefault="00CC7295" w:rsidP="00CC7295">
      <w:pPr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 xml:space="preserve">  Что же касается традиционных школьных дел, то все они прошли успешно, это:</w:t>
      </w:r>
    </w:p>
    <w:p w:rsidR="00CC7295" w:rsidRPr="008A1567" w:rsidRDefault="00CC7295" w:rsidP="00CC7295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>"1 сентября - День Знаний" - торжественная линейка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Легкоатлетическая эстафета, посвященная началу учебного года.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Туристический слет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  Посвящение в первоклассники 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 День  посвящение в пятиклассники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Посвящение в пешеходы.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День дублера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Акция « Помним, любим, знаем»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Акция  « Пусть осень жизни будет золотой»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 Президентские состязания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«Мисс и мистер школы»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Марафон знаний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" Мамино сердце". Праздничная программа ко  Дню матери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ШНПК детских проектов «Первые шаги в науку»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Акция « ЭкоЁлка»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Новогодние театрализованные представления 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Военно- патриотическая игра «Зарница»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Открытие и закрытие лыжного сезона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Слет хорошистов и отличников</w:t>
      </w:r>
    </w:p>
    <w:p w:rsidR="00CC7295" w:rsidRPr="008A1567" w:rsidRDefault="00CC7295" w:rsidP="00CC729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>"Международный женский день - 8 Марта". День комплиментов</w:t>
      </w:r>
    </w:p>
    <w:p w:rsidR="00CC7295" w:rsidRPr="008A1567" w:rsidRDefault="00CC7295" w:rsidP="00CC7295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Фестиваль творчества «Фабрика Звезд»</w:t>
      </w:r>
    </w:p>
    <w:p w:rsidR="00CC7295" w:rsidRPr="008A1567" w:rsidRDefault="00CC7295" w:rsidP="00CC7295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«Гагаринские старты» 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Акция «Чистый город</w:t>
      </w:r>
      <w:r>
        <w:rPr>
          <w:rFonts w:ascii="Times New Roman" w:hAnsi="Times New Roman"/>
          <w:sz w:val="24"/>
          <w:szCs w:val="24"/>
        </w:rPr>
        <w:t>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Акция « Подари дереву жизнь»</w:t>
      </w:r>
    </w:p>
    <w:p w:rsidR="00CC7295" w:rsidRPr="008A1567" w:rsidRDefault="00CC7295" w:rsidP="00CC7295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>День защитника Отечества,  "Уроки Мужества" « Ветеранский десант»</w:t>
      </w:r>
    </w:p>
    <w:p w:rsidR="00CC7295" w:rsidRPr="00C52F11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2F11">
        <w:rPr>
          <w:rFonts w:ascii="Times New Roman" w:hAnsi="Times New Roman"/>
          <w:sz w:val="24"/>
          <w:szCs w:val="24"/>
        </w:rPr>
        <w:t>Акция «Победоносная весна»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Акция « Открытка ветерану»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lastRenderedPageBreak/>
        <w:t>Участие в митинге  и параде ко Дню Победы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Разноцветная неделя в начальной школе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Решение проектных задач в начальной школе </w:t>
      </w:r>
    </w:p>
    <w:p w:rsidR="00CC7295" w:rsidRPr="008A1567" w:rsidRDefault="00CC7295" w:rsidP="00CC7295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>"Последний звонок".</w:t>
      </w:r>
    </w:p>
    <w:p w:rsidR="00CC7295" w:rsidRPr="008A1567" w:rsidRDefault="00CC7295" w:rsidP="00CC729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Акция  «За честь школы» </w:t>
      </w:r>
    </w:p>
    <w:p w:rsidR="00CC7295" w:rsidRPr="008A1567" w:rsidRDefault="00CC7295" w:rsidP="00CC7295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>Выпускные балы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наша школа </w:t>
      </w:r>
      <w:r w:rsidRPr="008A1567">
        <w:rPr>
          <w:sz w:val="24"/>
          <w:szCs w:val="24"/>
        </w:rPr>
        <w:t xml:space="preserve">  отмечала свое 55-летие. В связи с этим прошли мероприятия, посвященные празднованию данного события. Обучающиеся занимались  поисковой деятельностью, связанной с историей школы.</w:t>
      </w:r>
    </w:p>
    <w:p w:rsidR="00CC7295" w:rsidRPr="008A1567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1567">
        <w:rPr>
          <w:sz w:val="24"/>
          <w:szCs w:val="24"/>
        </w:rPr>
        <w:t xml:space="preserve"> Важным для школы событием был приезд В.П. Савиных,</w:t>
      </w:r>
      <w:r>
        <w:rPr>
          <w:sz w:val="24"/>
          <w:szCs w:val="24"/>
        </w:rPr>
        <w:t xml:space="preserve"> летчика -  космонавта, дважды Героя Советского союза.  Школа   получила</w:t>
      </w:r>
      <w:r w:rsidRPr="008A1567">
        <w:rPr>
          <w:sz w:val="24"/>
          <w:szCs w:val="24"/>
        </w:rPr>
        <w:t xml:space="preserve"> согласие </w:t>
      </w:r>
      <w:r>
        <w:rPr>
          <w:sz w:val="24"/>
          <w:szCs w:val="24"/>
        </w:rPr>
        <w:t xml:space="preserve"> Виктора Петровича </w:t>
      </w:r>
      <w:r w:rsidRPr="008A1567">
        <w:rPr>
          <w:sz w:val="24"/>
          <w:szCs w:val="24"/>
        </w:rPr>
        <w:t>на право</w:t>
      </w:r>
      <w:r>
        <w:rPr>
          <w:sz w:val="24"/>
          <w:szCs w:val="24"/>
        </w:rPr>
        <w:t xml:space="preserve"> </w:t>
      </w:r>
      <w:r w:rsidRPr="008A1567">
        <w:rPr>
          <w:sz w:val="24"/>
          <w:szCs w:val="24"/>
        </w:rPr>
        <w:t>носить его имя.</w:t>
      </w:r>
    </w:p>
    <w:p w:rsidR="00CC7295" w:rsidRPr="008A1567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Pr="008A1567">
        <w:rPr>
          <w:sz w:val="24"/>
          <w:szCs w:val="24"/>
        </w:rPr>
        <w:t xml:space="preserve"> была продолжена деятельность по социальному проектированию. Каждый класс в течение года  разработал и реализовал  несколько социальных проектов. </w:t>
      </w:r>
    </w:p>
    <w:p w:rsidR="00CC7295" w:rsidRPr="008A1567" w:rsidRDefault="00CC7295" w:rsidP="00CC7295">
      <w:pPr>
        <w:spacing w:line="240" w:lineRule="auto"/>
        <w:rPr>
          <w:sz w:val="24"/>
          <w:szCs w:val="24"/>
        </w:rPr>
      </w:pPr>
      <w:r w:rsidRPr="008A1567">
        <w:rPr>
          <w:sz w:val="24"/>
          <w:szCs w:val="24"/>
        </w:rPr>
        <w:t xml:space="preserve">      Вся внеурочная деятельность обучающихся и педагогов школы  была организована таким образом, что коллективные творческие дела  и мероприятия объединены в воспитательные модули (фестивали). В центре каждого  модуля яркое общее ключевое дело. Это позволяет создать в школе периоды творческой активности, задать четкий ритм жизни школьного коллектива. 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 модуль - </w:t>
      </w:r>
      <w:r w:rsidRPr="008A1567">
        <w:rPr>
          <w:sz w:val="24"/>
          <w:szCs w:val="24"/>
        </w:rPr>
        <w:t xml:space="preserve">   Фестиваль «Мой выбор», цель которого -  сплочение ученического коллектива, развитие классного и школьного   самоуправления, воспитание у детей  сознательной дисциплины, культуры поведения, нравственности, ответственности и исполнительности, точности при соблюдении правил поведения в шко</w:t>
      </w:r>
      <w:r>
        <w:rPr>
          <w:sz w:val="24"/>
          <w:szCs w:val="24"/>
        </w:rPr>
        <w:t>ле, дома, в общественных местах;</w:t>
      </w:r>
      <w:r w:rsidRPr="008A1567">
        <w:rPr>
          <w:sz w:val="24"/>
          <w:szCs w:val="24"/>
        </w:rPr>
        <w:t xml:space="preserve"> знакомство с кружками и секциями, ориентация </w:t>
      </w:r>
      <w:r>
        <w:rPr>
          <w:sz w:val="24"/>
          <w:szCs w:val="24"/>
        </w:rPr>
        <w:t xml:space="preserve">на выбор профессии, формирование </w:t>
      </w:r>
      <w:r w:rsidRPr="008A1567">
        <w:rPr>
          <w:sz w:val="24"/>
          <w:szCs w:val="24"/>
        </w:rPr>
        <w:t xml:space="preserve"> ЗОЖ и безопасности.  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 модуль</w:t>
      </w:r>
      <w:r w:rsidRPr="00D87BA6">
        <w:rPr>
          <w:sz w:val="24"/>
          <w:szCs w:val="24"/>
        </w:rPr>
        <w:t xml:space="preserve"> -  «Фестиваль интеллекта», целью которого является выявление и развитие природных задатков и способностей обучающихся, а также реализация познавательных интересов ребенка и его потребности в самосовершенствовании, самореализации и саморазвитии</w:t>
      </w:r>
      <w:r>
        <w:rPr>
          <w:sz w:val="24"/>
          <w:szCs w:val="24"/>
        </w:rPr>
        <w:t>;</w:t>
      </w:r>
    </w:p>
    <w:p w:rsidR="00CC7295" w:rsidRPr="00D87BA6" w:rsidRDefault="00CC7295" w:rsidP="00CC72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 модуль</w:t>
      </w:r>
      <w:r w:rsidRPr="00D87BA6">
        <w:rPr>
          <w:sz w:val="24"/>
          <w:szCs w:val="24"/>
        </w:rPr>
        <w:t xml:space="preserve">  -  Фестиваль «Новогодний калейдоскоп», целью которого было раскрытие духовно-нравственного и художественно-эстетического потенциала обучающихся.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 модуль -  Фестиваль «Я гражданин России», цель</w:t>
      </w:r>
      <w:r w:rsidRPr="009E5326">
        <w:rPr>
          <w:sz w:val="24"/>
          <w:szCs w:val="24"/>
        </w:rPr>
        <w:t xml:space="preserve"> которого  - воспитание гражданственности  и патриотизма, уважения к правам, свободам и обязанностям человека</w:t>
      </w:r>
      <w:r>
        <w:rPr>
          <w:sz w:val="24"/>
          <w:szCs w:val="24"/>
        </w:rPr>
        <w:t>;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 модуль - 5 период  -  Фестиваль «</w:t>
      </w:r>
      <w:r w:rsidRPr="009E5326">
        <w:rPr>
          <w:sz w:val="24"/>
          <w:szCs w:val="24"/>
        </w:rPr>
        <w:t>Открытий и достижений», целью данного фестиваля явилось раскрытие творче</w:t>
      </w:r>
      <w:r>
        <w:rPr>
          <w:sz w:val="24"/>
          <w:szCs w:val="24"/>
        </w:rPr>
        <w:t xml:space="preserve">ского потенциала школьников, </w:t>
      </w:r>
      <w:r w:rsidRPr="009E5326">
        <w:rPr>
          <w:sz w:val="24"/>
          <w:szCs w:val="24"/>
        </w:rPr>
        <w:t xml:space="preserve"> самоопределение обучающихся</w:t>
      </w:r>
      <w:r>
        <w:rPr>
          <w:sz w:val="24"/>
          <w:szCs w:val="24"/>
        </w:rPr>
        <w:t>.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течение 2018 года было проведено 34 общешкольных мероприятия. Проведенное анкетирование показало, что  наиболее понравились ребятам следующие мероприятия: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379"/>
        <w:gridCol w:w="2031"/>
      </w:tblGrid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303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3030">
              <w:rPr>
                <w:b/>
                <w:sz w:val="24"/>
                <w:szCs w:val="24"/>
              </w:rPr>
              <w:t>Понравилось</w:t>
            </w:r>
          </w:p>
        </w:tc>
        <w:tc>
          <w:tcPr>
            <w:tcW w:w="3337" w:type="dxa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</w:tr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Торжественные  линейки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78%</w:t>
            </w:r>
          </w:p>
        </w:tc>
        <w:tc>
          <w:tcPr>
            <w:tcW w:w="3337" w:type="dxa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Туристический слет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82%</w:t>
            </w:r>
          </w:p>
        </w:tc>
        <w:tc>
          <w:tcPr>
            <w:tcW w:w="3337" w:type="dxa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День дублера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3030">
              <w:rPr>
                <w:sz w:val="24"/>
                <w:szCs w:val="24"/>
              </w:rPr>
              <w:t>9%</w:t>
            </w:r>
          </w:p>
        </w:tc>
        <w:tc>
          <w:tcPr>
            <w:tcW w:w="3337" w:type="dxa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3030">
              <w:rPr>
                <w:sz w:val="24"/>
                <w:szCs w:val="24"/>
              </w:rPr>
              <w:t>5%</w:t>
            </w:r>
          </w:p>
        </w:tc>
        <w:tc>
          <w:tcPr>
            <w:tcW w:w="3337" w:type="dxa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5E3030">
              <w:rPr>
                <w:sz w:val="24"/>
                <w:szCs w:val="24"/>
              </w:rPr>
              <w:t>%</w:t>
            </w:r>
          </w:p>
        </w:tc>
        <w:tc>
          <w:tcPr>
            <w:tcW w:w="3337" w:type="dxa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Уроки безопасности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72%</w:t>
            </w:r>
          </w:p>
        </w:tc>
        <w:tc>
          <w:tcPr>
            <w:tcW w:w="3337" w:type="dxa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7295" w:rsidRPr="005E3030" w:rsidTr="000D60B4"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3337" w:type="dxa"/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63%</w:t>
            </w:r>
          </w:p>
        </w:tc>
        <w:tc>
          <w:tcPr>
            <w:tcW w:w="3337" w:type="dxa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64%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Мисс и мистер школы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79%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r w:rsidRPr="005E3030">
              <w:rPr>
                <w:sz w:val="24"/>
                <w:szCs w:val="24"/>
              </w:rPr>
              <w:t>Школьной Лиги РОСНАНО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E3030">
              <w:rPr>
                <w:sz w:val="24"/>
                <w:szCs w:val="24"/>
              </w:rPr>
              <w:t>5%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030">
              <w:rPr>
                <w:sz w:val="24"/>
                <w:szCs w:val="24"/>
              </w:rPr>
              <w:t>Русский силомер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3030">
              <w:rPr>
                <w:sz w:val="24"/>
                <w:szCs w:val="24"/>
              </w:rPr>
              <w:t>9%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 театрализованное </w:t>
            </w:r>
            <w:r>
              <w:rPr>
                <w:sz w:val="24"/>
                <w:szCs w:val="24"/>
              </w:rPr>
              <w:lastRenderedPageBreak/>
              <w:t>представление « Щелкунчик»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Уроки мужества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Юбилею школы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Зарница-2018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Фабрика звезд -2018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Гагаринские старты -2018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Pr="005E3030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хорошистов и отличников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ШНПК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295" w:rsidRPr="005E3030" w:rsidTr="000D60B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Законодательное собрание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95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Анализ оценки мероприятий обучающимися  показывает, что ребятам понравились   мероприятия из каждого модуля, следовательно, необходимо  продолжить работу по данному принципу.</w:t>
      </w:r>
    </w:p>
    <w:p w:rsidR="00CC729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Несмотря на отдаленность школы от центра, обучающиеся</w:t>
      </w:r>
      <w:r w:rsidRPr="008A1567">
        <w:rPr>
          <w:sz w:val="24"/>
          <w:szCs w:val="24"/>
        </w:rPr>
        <w:t xml:space="preserve">  </w:t>
      </w:r>
      <w:r>
        <w:rPr>
          <w:sz w:val="24"/>
          <w:szCs w:val="24"/>
        </w:rPr>
        <w:t>активно участвовали в районных,</w:t>
      </w:r>
      <w:r w:rsidRPr="008A1567">
        <w:rPr>
          <w:sz w:val="24"/>
          <w:szCs w:val="24"/>
        </w:rPr>
        <w:t xml:space="preserve"> городских</w:t>
      </w:r>
      <w:r>
        <w:rPr>
          <w:sz w:val="24"/>
          <w:szCs w:val="24"/>
        </w:rPr>
        <w:t xml:space="preserve"> и краевых </w:t>
      </w:r>
      <w:r w:rsidRPr="008A1567">
        <w:rPr>
          <w:sz w:val="24"/>
          <w:szCs w:val="24"/>
        </w:rPr>
        <w:t xml:space="preserve"> мероприятиях</w:t>
      </w:r>
      <w:r>
        <w:rPr>
          <w:sz w:val="24"/>
          <w:szCs w:val="24"/>
        </w:rPr>
        <w:t xml:space="preserve"> по разным направлениям</w:t>
      </w:r>
      <w:r w:rsidRPr="008A1567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595"/>
        <w:gridCol w:w="1797"/>
        <w:gridCol w:w="1541"/>
      </w:tblGrid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Уровень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Результат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социальных проектов « Твой выбор»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самоопределение; формирование ЗОЖ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Форум « Город – детям! Дети – городу»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полис коммуникации  (социализация)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5 представителей от школы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«Зарница - 2018»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«Зарница – 2018»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«Зарница  Прикамья – 2018»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конкурс чтецов «Художественное слово»  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«Триатлон» в рамках фестиваля ДВС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строя и песни «Полигон – 2018»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интеллектуальная игра «Награды сынов Отечества»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Чемпионат Свердловского района по интеллектуальным играм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1,2.3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Турнир «Что? Где? Когда?»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Конкурс чтецов и театрализованных постановок для обучающихся с ОВЗ « Речецветик»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 –эстетическое;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полис коммуникации  (социализация)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Интеллектуальная игра «Самый умный класс» - 8 и 9 классы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Всероссийские интеллектуальные игры «Умка», «Знайка», 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«Сферы знаний»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рисунков « Это Родина моя»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направление;</w:t>
            </w:r>
            <w:r>
              <w:t xml:space="preserve"> </w:t>
            </w: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1,2,3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Региональный отборочный этап III Всероссийской олимпиады по 3D – технологиям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техническое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Городской совет старшеклассников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ученическое самоуправление;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полис коммуникации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3 представителя от школы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ТЕD-конференция «Мой выбор»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личностное и  профессиональное </w:t>
            </w:r>
            <w:r w:rsidRPr="00E3633C">
              <w:rPr>
                <w:sz w:val="24"/>
                <w:szCs w:val="24"/>
              </w:rPr>
              <w:lastRenderedPageBreak/>
              <w:t>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Конкурс «Пейнтбол – 2018»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Всероссийский проект «Тетрадка Дружбы»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2 место 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Спартакиада по спортивному многоборью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Акция «Мамино сердце».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Школьная футбольная Лига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Фестиваль «Звездный дождь - 2018»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«Битва хоров на иностранном языке – 2018»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профилактика ДТТ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Акция « ЭкоЁлка»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Туристический фестиваль «Быстрее ветра»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Акция « Подари дереву жизнь»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духовно-нравственное;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экологическое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Конкурс-фестиваль молодёжной журналистики TIME CODE 2018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самоопределение;</w:t>
            </w:r>
            <w:r>
              <w:t xml:space="preserve"> </w:t>
            </w:r>
            <w:r w:rsidRPr="00E3633C">
              <w:rPr>
                <w:sz w:val="24"/>
                <w:szCs w:val="24"/>
              </w:rPr>
              <w:t>полис коммуникации  (социализация);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Фестиваль Юниор-лиги КВН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Спартакиада «Волшебный мяч»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Спортивно-оздоровительное;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формирование ЗОЖ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1 место 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Районный слёт отрядов ЮИД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профилактика ДТТ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V национальный Чемпионат сквозных рабочих профессий высокотехнологичных отраслей промышленности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Форум школьных музеев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художественного слова "ГЛАГОЛЪ"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Всероссийский образовательный проект «Шаги истории»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  <w:r>
              <w:t xml:space="preserve"> </w:t>
            </w:r>
            <w:r w:rsidRPr="00E3633C">
              <w:rPr>
                <w:sz w:val="24"/>
                <w:szCs w:val="24"/>
              </w:rPr>
              <w:t>гражданско-</w:t>
            </w:r>
            <w:r w:rsidRPr="00E3633C">
              <w:rPr>
                <w:sz w:val="24"/>
                <w:szCs w:val="24"/>
              </w:rPr>
              <w:lastRenderedPageBreak/>
              <w:t>патриотическое направление;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 xml:space="preserve"> Фестиваль « ГТО»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Конкурс «Большая георгиевская игра»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II Региональный чемпионат «JuniorSkills»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1, 2, 3 место в разных номинациях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IV Региональный чемпионат "Молодые профессионалы" Worldskills Russia 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рисунков и поделок "Деды морозы разных стран"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Региональный отборочный этап III Всероссийской олимпиады по 3D – технологиям.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регион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техническое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Школьная  научная  битва "SCIENCE SLAM SCHOOL"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IV Межпредметная олимпиада ИНСТИЛ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Интеллектуально-познавательное;</w:t>
            </w:r>
            <w:r>
              <w:t xml:space="preserve"> </w:t>
            </w: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 1место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Городской фестиваль науки и техники «КОСМОС НАШ»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техническое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Организаторы площадок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"Спасибо маленькому герою"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Сертификаты участников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Фестиваль-конкурс "Поколение "Пермь".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победителя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III городской конкурс детских рисунков «Профессия – спасать людей»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5 победителей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Детско-молодёжный форум "Наноград-2018"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5 участников, победителей конкурсов Школьной лиги Роснано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В рамках III городского исторического Форума «История Перми: от заводского поселка к промышленному мегаполису» 2-й городской конкурс «Моя семья в истории города».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интеллектуально-познавательное;</w:t>
            </w:r>
            <w:r>
              <w:t xml:space="preserve"> </w:t>
            </w: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участника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"ГСС Баскет"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ученическое самоуправление; спортивно-оздоровительное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"Школа лидера"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ученическое самоуправление;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E3633C">
              <w:rPr>
                <w:sz w:val="24"/>
                <w:szCs w:val="24"/>
              </w:rPr>
              <w:t>полис коммуникации  (социализация);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«Гонка героев»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направление; спортивно-оздоровительное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Открытие городского спортивно-патриотического </w:t>
            </w:r>
            <w:r w:rsidRPr="00E3633C">
              <w:rPr>
                <w:sz w:val="24"/>
                <w:szCs w:val="24"/>
              </w:rPr>
              <w:lastRenderedPageBreak/>
              <w:t>фестиваля "Дни воинской славы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V национальный Чемпионат сквозных рабочих профессий высокотехнологичных отраслей промышленности WorldSkills Hi-Tech 2018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фестиваль-конкурс экспериментов и опытов "Эврика"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VIII Межрегиональный турнир по тхэквондо (ВТФ) "Мы против наркотиков"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Регион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формирование ЗОЖ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2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"О профессиях разных и важных" для обучающихся с ОВЗ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II городской  турнир по футболу "ШКОЛЬНОЙ ФУТБОЛЬНОЙ ЛИГИ"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1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Школьная баскетбольная лига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спортивно– 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Фестиваль "Молодой инноватор"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Музыкальный фестиваль "Музыкальный калейдоскоп"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Конкурс-игра "Юный естествоиспытатель. Черное золото"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личностное и  профессиональное самоопределение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Фестиваль "Шахматы всем"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Интеллектуальная игра "Дорогами доблести и славы"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район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Всероссийский конкурс "Новогодняя игрушка" для детей с ОВЗ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художественно–эстетическое;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полис коммуникации  (социализация);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 xml:space="preserve"> Турнир юных математиков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край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участие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Конкурс "Юный иллюстратор"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8 победителей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lastRenderedPageBreak/>
              <w:t>Президентские состязания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город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3 место</w:t>
            </w:r>
          </w:p>
        </w:tc>
      </w:tr>
      <w:tr w:rsidR="00CC7295" w:rsidRPr="00E3633C" w:rsidTr="000D60B4">
        <w:tc>
          <w:tcPr>
            <w:tcW w:w="2744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«Школа на ладони» Школьной лиги РОСНАНО</w:t>
            </w: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Россия</w:t>
            </w:r>
          </w:p>
        </w:tc>
        <w:tc>
          <w:tcPr>
            <w:tcW w:w="2727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Интеллектуально-познавательное, личностное и  профессиональное самоопределение</w:t>
            </w:r>
          </w:p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C7295" w:rsidRPr="00E3633C" w:rsidRDefault="00CC7295" w:rsidP="000D6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633C">
              <w:rPr>
                <w:sz w:val="24"/>
                <w:szCs w:val="24"/>
              </w:rPr>
              <w:t>6 победителей</w:t>
            </w:r>
          </w:p>
        </w:tc>
      </w:tr>
    </w:tbl>
    <w:p w:rsidR="00CC7295" w:rsidRPr="003E3B75" w:rsidRDefault="00CC7295" w:rsidP="00CC72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из направлений, реализуемых в рамках воспитательной деятельности в школе, ребята проявили себя на уровне района, города, края и даже России.</w:t>
      </w:r>
    </w:p>
    <w:p w:rsidR="00CC7295" w:rsidRPr="008A1567" w:rsidRDefault="00CC7295" w:rsidP="00CC7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течение </w:t>
      </w:r>
      <w:r w:rsidRPr="008A1567">
        <w:rPr>
          <w:sz w:val="24"/>
          <w:szCs w:val="24"/>
        </w:rPr>
        <w:t>2018 года  педаго</w:t>
      </w:r>
      <w:r>
        <w:rPr>
          <w:sz w:val="24"/>
          <w:szCs w:val="24"/>
        </w:rPr>
        <w:t xml:space="preserve">ги и обучающиеся МАОУ « Техно-Школа им. В. П. Савиных </w:t>
      </w:r>
      <w:r w:rsidRPr="008A1567">
        <w:rPr>
          <w:sz w:val="24"/>
          <w:szCs w:val="24"/>
        </w:rPr>
        <w:t>» г. Перми приняли активное участие в приоритетных проектах  Департамента образования:</w:t>
      </w:r>
    </w:p>
    <w:p w:rsidR="00CC7295" w:rsidRPr="008A1567" w:rsidRDefault="00CC7295" w:rsidP="00CC7295">
      <w:pPr>
        <w:numPr>
          <w:ilvl w:val="0"/>
          <w:numId w:val="15"/>
        </w:numPr>
        <w:spacing w:after="0" w:line="240" w:lineRule="auto"/>
        <w:contextualSpacing/>
        <w:rPr>
          <w:sz w:val="24"/>
          <w:szCs w:val="24"/>
        </w:rPr>
      </w:pPr>
      <w:r w:rsidRPr="008A1567">
        <w:rPr>
          <w:sz w:val="24"/>
          <w:szCs w:val="24"/>
        </w:rPr>
        <w:t>Проект « Уникальные школы»</w:t>
      </w:r>
    </w:p>
    <w:p w:rsidR="00CC7295" w:rsidRPr="008A1567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 w:rsidRPr="008A1567">
        <w:rPr>
          <w:sz w:val="24"/>
          <w:szCs w:val="24"/>
        </w:rPr>
        <w:t>Проект « Электронная библиотека»</w:t>
      </w:r>
    </w:p>
    <w:p w:rsidR="00CC7295" w:rsidRPr="00945C7E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 w:rsidRPr="008A1567">
        <w:rPr>
          <w:sz w:val="24"/>
          <w:szCs w:val="24"/>
        </w:rPr>
        <w:t>Проект « Золотой резерв»</w:t>
      </w:r>
    </w:p>
    <w:p w:rsidR="00CC7295" w:rsidRPr="008A1567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 w:rsidRPr="008A1567">
        <w:rPr>
          <w:sz w:val="24"/>
          <w:szCs w:val="24"/>
        </w:rPr>
        <w:t>Проект « Школьная лига КВН»</w:t>
      </w:r>
    </w:p>
    <w:p w:rsidR="00CC7295" w:rsidRPr="008A1567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 w:rsidRPr="008A1567">
        <w:rPr>
          <w:sz w:val="24"/>
          <w:szCs w:val="24"/>
        </w:rPr>
        <w:t>Проект « Школьная футбольная лига»</w:t>
      </w:r>
    </w:p>
    <w:p w:rsidR="00CC7295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 w:rsidRPr="008A1567">
        <w:rPr>
          <w:sz w:val="24"/>
          <w:szCs w:val="24"/>
        </w:rPr>
        <w:t>Про</w:t>
      </w:r>
      <w:r>
        <w:rPr>
          <w:sz w:val="24"/>
          <w:szCs w:val="24"/>
        </w:rPr>
        <w:t>ект « Ш</w:t>
      </w:r>
      <w:r w:rsidRPr="008A1567">
        <w:rPr>
          <w:sz w:val="24"/>
          <w:szCs w:val="24"/>
        </w:rPr>
        <w:t>кольный музей»</w:t>
      </w:r>
    </w:p>
    <w:p w:rsidR="00CC7295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Проект «Электронное портфолио школьника»</w:t>
      </w:r>
    </w:p>
    <w:p w:rsidR="00CC7295" w:rsidRPr="008A1567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Проект «Умный спорт»</w:t>
      </w:r>
    </w:p>
    <w:p w:rsidR="00CC7295" w:rsidRPr="003E3B75" w:rsidRDefault="00CC7295" w:rsidP="00CC7295">
      <w:pPr>
        <w:numPr>
          <w:ilvl w:val="0"/>
          <w:numId w:val="15"/>
        </w:numPr>
        <w:spacing w:after="200" w:line="240" w:lineRule="auto"/>
        <w:contextualSpacing/>
        <w:rPr>
          <w:sz w:val="24"/>
          <w:szCs w:val="24"/>
        </w:rPr>
      </w:pPr>
      <w:r w:rsidRPr="008A1567">
        <w:rPr>
          <w:sz w:val="24"/>
          <w:szCs w:val="24"/>
        </w:rPr>
        <w:t>Шахматы</w:t>
      </w:r>
    </w:p>
    <w:p w:rsidR="00CC7295" w:rsidRPr="00D87BA6" w:rsidRDefault="00CC7295" w:rsidP="008B66A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Pr="008A1567">
        <w:rPr>
          <w:sz w:val="24"/>
          <w:szCs w:val="24"/>
        </w:rPr>
        <w:t>2018</w:t>
      </w:r>
      <w:r>
        <w:rPr>
          <w:sz w:val="24"/>
          <w:szCs w:val="24"/>
        </w:rPr>
        <w:t xml:space="preserve">  года в МАОУ «Техно-Школа </w:t>
      </w:r>
      <w:r w:rsidRPr="008A1567">
        <w:rPr>
          <w:sz w:val="24"/>
          <w:szCs w:val="24"/>
        </w:rPr>
        <w:t>» г. Перми успешно функционировали следующие объединения:  Клуб журналистики,  Пресс-центр (создана группа в контакте, где освещаются основ</w:t>
      </w:r>
      <w:r>
        <w:rPr>
          <w:sz w:val="24"/>
          <w:szCs w:val="24"/>
        </w:rPr>
        <w:t xml:space="preserve">ные события школы), </w:t>
      </w:r>
      <w:r w:rsidRPr="008A1567">
        <w:rPr>
          <w:sz w:val="24"/>
          <w:szCs w:val="24"/>
        </w:rPr>
        <w:t xml:space="preserve"> отряд ЮИД (юных инспекторов дорожного движения), Совет</w:t>
      </w:r>
      <w:r>
        <w:rPr>
          <w:sz w:val="24"/>
          <w:szCs w:val="24"/>
        </w:rPr>
        <w:t xml:space="preserve"> старшеклассников, ВПК « Знамя»</w:t>
      </w:r>
      <w:r w:rsidRPr="008A1567">
        <w:rPr>
          <w:sz w:val="24"/>
          <w:szCs w:val="24"/>
        </w:rPr>
        <w:t>, ШСП,  хор</w:t>
      </w:r>
      <w:r>
        <w:rPr>
          <w:sz w:val="24"/>
          <w:szCs w:val="24"/>
        </w:rPr>
        <w:t xml:space="preserve"> </w:t>
      </w:r>
      <w:r w:rsidRPr="008A1567">
        <w:rPr>
          <w:sz w:val="24"/>
          <w:szCs w:val="24"/>
        </w:rPr>
        <w:t>, клуб любителей КВН, шахматный клуб, футбольный клуб</w:t>
      </w:r>
      <w:r>
        <w:rPr>
          <w:sz w:val="24"/>
          <w:szCs w:val="24"/>
        </w:rPr>
        <w:t>.</w:t>
      </w:r>
    </w:p>
    <w:p w:rsidR="00CC7295" w:rsidRPr="008A1567" w:rsidRDefault="00CC7295" w:rsidP="008B66AC">
      <w:pPr>
        <w:spacing w:after="0" w:line="240" w:lineRule="auto"/>
        <w:ind w:firstLine="360"/>
        <w:jc w:val="both"/>
        <w:rPr>
          <w:sz w:val="24"/>
          <w:szCs w:val="24"/>
        </w:rPr>
      </w:pPr>
      <w:r w:rsidRPr="008A1567">
        <w:rPr>
          <w:b/>
          <w:sz w:val="24"/>
          <w:szCs w:val="24"/>
        </w:rPr>
        <w:t>Профилактика преступлений и правонарушений</w:t>
      </w:r>
      <w:r w:rsidRPr="008A1567">
        <w:rPr>
          <w:sz w:val="24"/>
          <w:szCs w:val="24"/>
        </w:rPr>
        <w:t xml:space="preserve"> являет</w:t>
      </w:r>
      <w:r w:rsidR="008B66AC">
        <w:rPr>
          <w:sz w:val="24"/>
          <w:szCs w:val="24"/>
        </w:rPr>
        <w:t xml:space="preserve">ся одной из приоритетных задач </w:t>
      </w:r>
      <w:r w:rsidRPr="008A1567">
        <w:rPr>
          <w:sz w:val="24"/>
          <w:szCs w:val="24"/>
        </w:rPr>
        <w:t>воспитат</w:t>
      </w:r>
      <w:r w:rsidR="008B66AC">
        <w:rPr>
          <w:sz w:val="24"/>
          <w:szCs w:val="24"/>
        </w:rPr>
        <w:t>ельной работы в МАОУ «</w:t>
      </w:r>
      <w:r>
        <w:rPr>
          <w:sz w:val="24"/>
          <w:szCs w:val="24"/>
        </w:rPr>
        <w:t>Техно-школа им. В.П. Савиных» г. Перми</w:t>
      </w:r>
    </w:p>
    <w:p w:rsidR="00CC7295" w:rsidRPr="008A1567" w:rsidRDefault="00CC7295" w:rsidP="008B66AC">
      <w:pPr>
        <w:spacing w:after="0" w:line="240" w:lineRule="auto"/>
        <w:ind w:firstLine="360"/>
        <w:jc w:val="both"/>
        <w:rPr>
          <w:sz w:val="24"/>
          <w:szCs w:val="24"/>
        </w:rPr>
      </w:pPr>
      <w:r w:rsidRPr="008A1567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нная характеристика </w:t>
      </w:r>
      <w:r w:rsidRPr="008A1567">
        <w:rPr>
          <w:sz w:val="24"/>
          <w:szCs w:val="24"/>
        </w:rPr>
        <w:t>правонарушений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827"/>
        <w:gridCol w:w="1953"/>
        <w:gridCol w:w="1953"/>
        <w:gridCol w:w="1807"/>
      </w:tblGrid>
      <w:tr w:rsidR="00CC7295" w:rsidRPr="008A1567" w:rsidTr="000D60B4">
        <w:tc>
          <w:tcPr>
            <w:tcW w:w="2471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07" w:type="dxa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CC7295" w:rsidRPr="008A1567" w:rsidTr="000D60B4">
        <w:tc>
          <w:tcPr>
            <w:tcW w:w="2471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Преступление</w:t>
            </w:r>
          </w:p>
        </w:tc>
        <w:tc>
          <w:tcPr>
            <w:tcW w:w="1827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807" w:type="dxa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295" w:rsidRPr="008A1567" w:rsidTr="000D60B4">
        <w:trPr>
          <w:trHeight w:val="806"/>
        </w:trPr>
        <w:tc>
          <w:tcPr>
            <w:tcW w:w="2471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827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C7295" w:rsidRPr="008A1567" w:rsidRDefault="00CC7295" w:rsidP="000D60B4">
            <w:pPr>
              <w:pStyle w:val="a8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7295" w:rsidRPr="008A1567" w:rsidTr="000D60B4">
        <w:trPr>
          <w:trHeight w:val="571"/>
        </w:trPr>
        <w:tc>
          <w:tcPr>
            <w:tcW w:w="2471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827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953" w:type="dxa"/>
            <w:shd w:val="clear" w:color="auto" w:fill="auto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CC7295" w:rsidRPr="008A1567" w:rsidRDefault="00CC7295" w:rsidP="000D60B4">
            <w:pPr>
              <w:pStyle w:val="a8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C7295" w:rsidRDefault="00CC7295" w:rsidP="00CC7295">
      <w:pPr>
        <w:tabs>
          <w:tab w:val="left" w:pos="81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Анализ таблицы показывает, что  наблюдается стабильная положительная динамика.</w:t>
      </w:r>
    </w:p>
    <w:p w:rsidR="00CC7295" w:rsidRPr="0062696E" w:rsidRDefault="00CC7295" w:rsidP="00CC7295">
      <w:pPr>
        <w:tabs>
          <w:tab w:val="left" w:pos="8100"/>
        </w:tabs>
        <w:spacing w:after="0" w:line="240" w:lineRule="auto"/>
        <w:jc w:val="both"/>
        <w:rPr>
          <w:sz w:val="24"/>
          <w:szCs w:val="24"/>
        </w:rPr>
      </w:pPr>
      <w:r w:rsidRPr="00626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696E">
        <w:rPr>
          <w:sz w:val="24"/>
          <w:szCs w:val="24"/>
        </w:rPr>
        <w:t xml:space="preserve">Системно ведется работа и по  профилактике детского и семейного неблагополучия: </w:t>
      </w:r>
    </w:p>
    <w:p w:rsidR="00CC7295" w:rsidRPr="0062696E" w:rsidRDefault="00CC7295" w:rsidP="00CC7295">
      <w:pPr>
        <w:spacing w:after="0"/>
        <w:rPr>
          <w:sz w:val="24"/>
          <w:szCs w:val="24"/>
        </w:rPr>
      </w:pPr>
      <w:r w:rsidRPr="0062696E">
        <w:rPr>
          <w:sz w:val="24"/>
          <w:szCs w:val="24"/>
        </w:rPr>
        <w:t xml:space="preserve">  На учете в группе риска СОП на 31 декабря 2018 года состояло </w:t>
      </w:r>
      <w:r w:rsidRPr="003E3B75">
        <w:rPr>
          <w:sz w:val="24"/>
          <w:szCs w:val="24"/>
        </w:rPr>
        <w:t xml:space="preserve">115 </w:t>
      </w:r>
      <w:r w:rsidRPr="0062696E">
        <w:rPr>
          <w:sz w:val="24"/>
          <w:szCs w:val="24"/>
        </w:rPr>
        <w:t>человек  (в декабре 2017 года состояло 99 человек).  Досуговая занятость обучающихся группы риска составляет 100 % (заняты в организациях дополнительного образования – 84 человек</w:t>
      </w:r>
      <w:r>
        <w:rPr>
          <w:sz w:val="24"/>
          <w:szCs w:val="24"/>
        </w:rPr>
        <w:t>а , 31 человек</w:t>
      </w:r>
      <w:r w:rsidRPr="0062696E">
        <w:rPr>
          <w:sz w:val="24"/>
          <w:szCs w:val="24"/>
        </w:rPr>
        <w:t xml:space="preserve"> -  в кружках, секциях при образовательной организации).</w:t>
      </w:r>
    </w:p>
    <w:tbl>
      <w:tblPr>
        <w:tblpPr w:leftFromText="180" w:rightFromText="180" w:vertAnchor="text" w:horzAnchor="margin" w:tblpXSpec="center" w:tblpY="116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55"/>
        <w:gridCol w:w="1517"/>
        <w:gridCol w:w="1545"/>
        <w:gridCol w:w="1573"/>
        <w:gridCol w:w="1861"/>
      </w:tblGrid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Январь2015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Январь 2016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Январь 2017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Январь 2018</w:t>
            </w: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 xml:space="preserve">  Январь </w:t>
            </w:r>
          </w:p>
          <w:p w:rsidR="00CC7295" w:rsidRPr="0062696E" w:rsidRDefault="00CC7295" w:rsidP="000D60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2019</w:t>
            </w:r>
          </w:p>
        </w:tc>
      </w:tr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Группа риска СОП</w:t>
            </w: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Всего: 70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Начальная школа – 13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Среднее звено – 55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Старшее звено – 2 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Всего: 91 чел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Начальная школа – 31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Среднее звено – 55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Старшее звено – 5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 xml:space="preserve">Всего: 100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Начальная школа – 30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Среднее звено – 65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Старшее звено – 5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96E">
              <w:rPr>
                <w:b/>
                <w:sz w:val="24"/>
                <w:szCs w:val="24"/>
              </w:rPr>
              <w:t>Всего: 115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Начальная школа – 30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Среднее звено – 68 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Старшее звено – 5</w:t>
            </w:r>
          </w:p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Коррекционные классы – 12 человек </w:t>
            </w:r>
          </w:p>
          <w:p w:rsidR="00CC7295" w:rsidRPr="0062696E" w:rsidRDefault="00CC7295" w:rsidP="000D60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Учет в ОДН</w:t>
            </w: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15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8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26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14</w:t>
            </w:r>
          </w:p>
        </w:tc>
      </w:tr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Учет в СОП</w:t>
            </w: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25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25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25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13</w:t>
            </w:r>
          </w:p>
        </w:tc>
      </w:tr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lastRenderedPageBreak/>
              <w:t xml:space="preserve">Поставлены на учет </w:t>
            </w: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15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74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2696E">
              <w:rPr>
                <w:sz w:val="24"/>
                <w:szCs w:val="24"/>
              </w:rPr>
              <w:t>116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2696E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51</w:t>
            </w:r>
          </w:p>
        </w:tc>
      </w:tr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Сняты с учета </w:t>
            </w: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24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68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2696E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 xml:space="preserve">33 </w:t>
            </w:r>
          </w:p>
          <w:p w:rsidR="00CC7295" w:rsidRPr="0062696E" w:rsidRDefault="00CC7295" w:rsidP="000D60B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Охвачено в доп. образование</w:t>
            </w: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  <w:p w:rsidR="00CC7295" w:rsidRPr="0062696E" w:rsidRDefault="00CC7295" w:rsidP="000D60B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</w:tr>
      <w:tr w:rsidR="00CC7295" w:rsidRPr="0062696E" w:rsidTr="000D60B4">
        <w:tc>
          <w:tcPr>
            <w:tcW w:w="154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ИПК</w:t>
            </w:r>
          </w:p>
        </w:tc>
        <w:tc>
          <w:tcPr>
            <w:tcW w:w="1582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  <w:tc>
          <w:tcPr>
            <w:tcW w:w="1677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  <w:tc>
          <w:tcPr>
            <w:tcW w:w="1726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  <w:tc>
          <w:tcPr>
            <w:tcW w:w="1774" w:type="dxa"/>
            <w:shd w:val="clear" w:color="auto" w:fill="auto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  <w:tc>
          <w:tcPr>
            <w:tcW w:w="1266" w:type="dxa"/>
          </w:tcPr>
          <w:p w:rsidR="00CC7295" w:rsidRPr="0062696E" w:rsidRDefault="00CC7295" w:rsidP="000D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96E">
              <w:rPr>
                <w:sz w:val="24"/>
                <w:szCs w:val="24"/>
              </w:rPr>
              <w:t>100%</w:t>
            </w:r>
          </w:p>
        </w:tc>
      </w:tr>
    </w:tbl>
    <w:p w:rsidR="00CC7295" w:rsidRDefault="00CC7295" w:rsidP="00CC7295">
      <w:pPr>
        <w:tabs>
          <w:tab w:val="left" w:pos="7300"/>
        </w:tabs>
        <w:spacing w:after="0"/>
        <w:rPr>
          <w:sz w:val="24"/>
          <w:szCs w:val="24"/>
        </w:rPr>
      </w:pPr>
      <w:r w:rsidRPr="0062696E">
        <w:rPr>
          <w:sz w:val="24"/>
          <w:szCs w:val="24"/>
        </w:rPr>
        <w:t>Занятость детей группы норма составляет 83%</w:t>
      </w:r>
    </w:p>
    <w:p w:rsidR="00CC7295" w:rsidRDefault="00CC7295" w:rsidP="00CC729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C7295" w:rsidRPr="0062696E" w:rsidRDefault="00CC7295" w:rsidP="00CC7295">
      <w:pPr>
        <w:pStyle w:val="a8"/>
        <w:rPr>
          <w:rFonts w:ascii="Times New Roman" w:hAnsi="Times New Roman"/>
          <w:sz w:val="24"/>
          <w:szCs w:val="24"/>
        </w:rPr>
      </w:pPr>
      <w:r w:rsidRPr="008762A8">
        <w:rPr>
          <w:rFonts w:ascii="Times New Roman" w:hAnsi="Times New Roman"/>
          <w:i/>
          <w:sz w:val="24"/>
          <w:szCs w:val="24"/>
        </w:rPr>
        <w:t>Мониторинг по раннему выявлению детского и семейного  неблагополучия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7295" w:rsidRDefault="00CC7295" w:rsidP="00CC7295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CC7295" w:rsidRPr="008762A8" w:rsidRDefault="00CC7295" w:rsidP="00CC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8762A8">
        <w:rPr>
          <w:sz w:val="24"/>
          <w:szCs w:val="24"/>
        </w:rPr>
        <w:t>Из данных таблицы видно, что</w:t>
      </w:r>
      <w:r>
        <w:rPr>
          <w:sz w:val="24"/>
          <w:szCs w:val="24"/>
        </w:rPr>
        <w:t>,</w:t>
      </w:r>
      <w:r w:rsidRPr="008762A8">
        <w:rPr>
          <w:sz w:val="24"/>
          <w:szCs w:val="24"/>
        </w:rPr>
        <w:t xml:space="preserve"> благодаря раннему выявлению и правильно организованной работ</w:t>
      </w:r>
      <w:r>
        <w:rPr>
          <w:sz w:val="24"/>
          <w:szCs w:val="24"/>
        </w:rPr>
        <w:t>е</w:t>
      </w:r>
      <w:r w:rsidRPr="008762A8">
        <w:rPr>
          <w:sz w:val="24"/>
          <w:szCs w:val="24"/>
        </w:rPr>
        <w:t xml:space="preserve"> социально-психологической службы</w:t>
      </w:r>
      <w:r>
        <w:rPr>
          <w:sz w:val="24"/>
          <w:szCs w:val="24"/>
        </w:rPr>
        <w:t>,</w:t>
      </w:r>
      <w:r w:rsidRPr="008762A8">
        <w:rPr>
          <w:sz w:val="24"/>
          <w:szCs w:val="24"/>
        </w:rPr>
        <w:t xml:space="preserve"> уменьшается количество детей, попадающих в СОП и на учет в ОДН.</w:t>
      </w:r>
    </w:p>
    <w:p w:rsidR="00CC7295" w:rsidRPr="008A1567" w:rsidRDefault="00CC7295" w:rsidP="00CC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8A1567">
        <w:rPr>
          <w:b/>
          <w:sz w:val="24"/>
          <w:szCs w:val="24"/>
        </w:rPr>
        <w:t>Школа и семья</w:t>
      </w:r>
      <w:r w:rsidRPr="008A1567">
        <w:rPr>
          <w:sz w:val="24"/>
          <w:szCs w:val="24"/>
        </w:rPr>
        <w:t xml:space="preserve"> – два важнейших воспитательно-образовательных институт</w:t>
      </w:r>
      <w:r>
        <w:rPr>
          <w:sz w:val="24"/>
          <w:szCs w:val="24"/>
        </w:rPr>
        <w:t>а, которые изначально призваны д</w:t>
      </w:r>
      <w:r w:rsidRPr="008A1567">
        <w:rPr>
          <w:sz w:val="24"/>
          <w:szCs w:val="24"/>
        </w:rPr>
        <w:t>ополнять друг друга и взаимодействовать между собой.       Сотрудничество с родителями позволяет повысить эффективность образовательного и воспитательного процесса</w:t>
      </w:r>
      <w:r>
        <w:rPr>
          <w:sz w:val="24"/>
          <w:szCs w:val="24"/>
        </w:rPr>
        <w:t>, поэтому</w:t>
      </w:r>
      <w:r w:rsidRPr="00AE6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2018 году был создан общешкольный родительский комитет и запланирован комплекс мероприятий по взаимодействию с родителями. Результаты анкетирования родителей, проводимого 12.09.2018г., показывают, что уровень удовлетворенности  законных представителей воспитательным процессом в школе составляет  82%. </w:t>
      </w:r>
    </w:p>
    <w:p w:rsidR="00CC7295" w:rsidRPr="008A1567" w:rsidRDefault="00CC7295" w:rsidP="00CC7295">
      <w:pPr>
        <w:tabs>
          <w:tab w:val="left" w:pos="8100"/>
        </w:tabs>
        <w:spacing w:after="0" w:line="240" w:lineRule="auto"/>
        <w:jc w:val="both"/>
        <w:rPr>
          <w:sz w:val="24"/>
          <w:szCs w:val="24"/>
        </w:rPr>
      </w:pPr>
      <w:r w:rsidRPr="008A1567">
        <w:rPr>
          <w:sz w:val="24"/>
          <w:szCs w:val="24"/>
        </w:rPr>
        <w:t xml:space="preserve">     Трудно сформировать образовательную и воспитательную среду без сотрудничества с социальными  партнерами и организациями дополнительного образования</w:t>
      </w:r>
      <w:r w:rsidRPr="008A1567">
        <w:rPr>
          <w:b/>
          <w:sz w:val="24"/>
          <w:szCs w:val="24"/>
        </w:rPr>
        <w:t>.</w:t>
      </w:r>
      <w:r w:rsidRPr="008A1567">
        <w:rPr>
          <w:sz w:val="24"/>
          <w:szCs w:val="24"/>
        </w:rPr>
        <w:t xml:space="preserve"> Соци</w:t>
      </w:r>
      <w:r>
        <w:rPr>
          <w:sz w:val="24"/>
          <w:szCs w:val="24"/>
        </w:rPr>
        <w:t>альным партнером МАОУ « Техно-Школа им. В.П. Савиных</w:t>
      </w:r>
      <w:r w:rsidRPr="008A1567">
        <w:rPr>
          <w:sz w:val="24"/>
          <w:szCs w:val="24"/>
        </w:rPr>
        <w:t xml:space="preserve">» г. Перми является предприятие </w:t>
      </w:r>
      <w:r>
        <w:rPr>
          <w:sz w:val="24"/>
          <w:szCs w:val="24"/>
        </w:rPr>
        <w:t>ПАО « Протон – ПМ».  В 2018</w:t>
      </w:r>
      <w:r w:rsidRPr="008A1567">
        <w:rPr>
          <w:sz w:val="24"/>
          <w:szCs w:val="24"/>
        </w:rPr>
        <w:t xml:space="preserve">  году  совместно с  предприятием ПАО « Протон – ПМ» были проведены следующие мероприятия:</w:t>
      </w:r>
    </w:p>
    <w:p w:rsidR="00CC7295" w:rsidRPr="00AE6EA2" w:rsidRDefault="00CC7295" w:rsidP="00CC72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ТЕХНО-Ёлка для обучающихся 4 класса</w:t>
      </w:r>
    </w:p>
    <w:p w:rsidR="00CC7295" w:rsidRPr="008A1567" w:rsidRDefault="00CC7295" w:rsidP="00CC72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Крае</w:t>
      </w:r>
      <w:r>
        <w:rPr>
          <w:rFonts w:ascii="Times New Roman" w:hAnsi="Times New Roman"/>
          <w:sz w:val="24"/>
          <w:szCs w:val="24"/>
        </w:rPr>
        <w:t>вой сетевой проект « Гагаринские</w:t>
      </w:r>
      <w:r w:rsidRPr="008A1567">
        <w:rPr>
          <w:rFonts w:ascii="Times New Roman" w:hAnsi="Times New Roman"/>
          <w:sz w:val="24"/>
          <w:szCs w:val="24"/>
        </w:rPr>
        <w:t xml:space="preserve"> старт</w:t>
      </w:r>
      <w:r>
        <w:rPr>
          <w:rFonts w:ascii="Times New Roman" w:hAnsi="Times New Roman"/>
          <w:sz w:val="24"/>
          <w:szCs w:val="24"/>
        </w:rPr>
        <w:t xml:space="preserve">ы - 2018 </w:t>
      </w:r>
      <w:r w:rsidRPr="008A1567">
        <w:rPr>
          <w:rFonts w:ascii="Times New Roman" w:hAnsi="Times New Roman"/>
          <w:sz w:val="24"/>
          <w:szCs w:val="24"/>
        </w:rPr>
        <w:t>»</w:t>
      </w:r>
    </w:p>
    <w:p w:rsidR="00CC7295" w:rsidRPr="008A1567" w:rsidRDefault="00CC7295" w:rsidP="00CC72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>Социальные пробы и практики</w:t>
      </w:r>
    </w:p>
    <w:p w:rsidR="00CC7295" w:rsidRPr="008A1567" w:rsidRDefault="00CC7295" w:rsidP="00CC7295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Трудовая практика для обучающихся 10 класса. </w:t>
      </w:r>
    </w:p>
    <w:p w:rsidR="00CC7295" w:rsidRPr="008A1567" w:rsidRDefault="00CC7295" w:rsidP="00CC72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lastRenderedPageBreak/>
        <w:t xml:space="preserve">    Совместно с   клубом </w:t>
      </w:r>
      <w:r>
        <w:rPr>
          <w:rFonts w:ascii="Times New Roman" w:hAnsi="Times New Roman"/>
          <w:sz w:val="24"/>
          <w:szCs w:val="24"/>
        </w:rPr>
        <w:t xml:space="preserve"> «Радуга», структурным подразделением ЦДТ «Ритм»,  </w:t>
      </w:r>
      <w:r w:rsidRPr="008A1567">
        <w:rPr>
          <w:rFonts w:ascii="Times New Roman" w:hAnsi="Times New Roman"/>
          <w:sz w:val="24"/>
          <w:szCs w:val="24"/>
        </w:rPr>
        <w:t xml:space="preserve">была организована внеурочная деятельность обучающихся 1-4 классов по программе «Подмостки». </w:t>
      </w:r>
    </w:p>
    <w:p w:rsidR="00CC7295" w:rsidRPr="008A1567" w:rsidRDefault="00CC7295" w:rsidP="00CC729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1567">
        <w:rPr>
          <w:rFonts w:ascii="Times New Roman" w:hAnsi="Times New Roman"/>
          <w:sz w:val="24"/>
          <w:szCs w:val="24"/>
        </w:rPr>
        <w:t xml:space="preserve">     Для обеспечения безопасности жизнедеятельности школьников выстроено  взаимодействие и с  ПЧ №5.  З</w:t>
      </w:r>
      <w:r>
        <w:rPr>
          <w:rFonts w:ascii="Times New Roman" w:hAnsi="Times New Roman"/>
          <w:sz w:val="24"/>
          <w:szCs w:val="24"/>
        </w:rPr>
        <w:t>а 2018 год было проведено  17</w:t>
      </w:r>
      <w:r w:rsidRPr="008A1567">
        <w:rPr>
          <w:rFonts w:ascii="Times New Roman" w:hAnsi="Times New Roman"/>
          <w:sz w:val="24"/>
          <w:szCs w:val="24"/>
        </w:rPr>
        <w:t xml:space="preserve"> экскурсий в пожарную часть. Работники ПЧ провели  беседу с показом техники и оборудования для обучающихся </w:t>
      </w:r>
      <w:r>
        <w:rPr>
          <w:rFonts w:ascii="Times New Roman" w:hAnsi="Times New Roman"/>
          <w:sz w:val="24"/>
          <w:szCs w:val="24"/>
        </w:rPr>
        <w:t>1,6,</w:t>
      </w:r>
      <w:r w:rsidRPr="008A15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,8</w:t>
      </w:r>
      <w:r w:rsidRPr="008A15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9,</w:t>
      </w:r>
      <w:r w:rsidRPr="008A1567">
        <w:rPr>
          <w:rFonts w:ascii="Times New Roman" w:hAnsi="Times New Roman"/>
          <w:sz w:val="24"/>
          <w:szCs w:val="24"/>
        </w:rPr>
        <w:t xml:space="preserve">10,11 классов. </w:t>
      </w:r>
    </w:p>
    <w:p w:rsidR="00CC7295" w:rsidRPr="008A1567" w:rsidRDefault="00CC7295" w:rsidP="00CC729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8A1567">
        <w:rPr>
          <w:sz w:val="24"/>
          <w:szCs w:val="24"/>
        </w:rPr>
        <w:t xml:space="preserve"> </w:t>
      </w:r>
      <w:r w:rsidRPr="008A1567">
        <w:rPr>
          <w:sz w:val="24"/>
          <w:szCs w:val="24"/>
        </w:rPr>
        <w:tab/>
        <w:t xml:space="preserve"> Можно сделать вывод</w:t>
      </w:r>
      <w:r>
        <w:rPr>
          <w:sz w:val="24"/>
          <w:szCs w:val="24"/>
        </w:rPr>
        <w:t xml:space="preserve">, что </w:t>
      </w:r>
      <w:r w:rsidRPr="008A1567">
        <w:rPr>
          <w:sz w:val="24"/>
          <w:szCs w:val="24"/>
        </w:rPr>
        <w:t xml:space="preserve"> педколлектив уделял большое</w:t>
      </w:r>
      <w:r>
        <w:rPr>
          <w:sz w:val="24"/>
          <w:szCs w:val="24"/>
        </w:rPr>
        <w:t xml:space="preserve"> внимание вопросам воспитания. </w:t>
      </w:r>
    </w:p>
    <w:p w:rsidR="00CC7295" w:rsidRDefault="00CC7295" w:rsidP="00CC7295">
      <w:pPr>
        <w:pStyle w:val="a9"/>
        <w:tabs>
          <w:tab w:val="left" w:pos="993"/>
          <w:tab w:val="left" w:pos="11482"/>
          <w:tab w:val="left" w:pos="11624"/>
        </w:tabs>
        <w:ind w:firstLine="720"/>
        <w:jc w:val="both"/>
        <w:rPr>
          <w:sz w:val="24"/>
          <w:szCs w:val="24"/>
        </w:rPr>
      </w:pPr>
    </w:p>
    <w:p w:rsidR="008B66AC" w:rsidRPr="008B66AC" w:rsidRDefault="008B66AC" w:rsidP="008B66A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B66AC">
        <w:rPr>
          <w:b/>
          <w:bCs/>
          <w:sz w:val="24"/>
          <w:szCs w:val="24"/>
        </w:rPr>
        <w:t>ИОП "Формирование</w:t>
      </w:r>
      <w:r w:rsidRPr="008B66AC">
        <w:rPr>
          <w:sz w:val="24"/>
          <w:szCs w:val="24"/>
        </w:rPr>
        <w:t xml:space="preserve"> </w:t>
      </w:r>
      <w:r w:rsidRPr="008B66AC">
        <w:rPr>
          <w:b/>
          <w:bCs/>
          <w:sz w:val="24"/>
          <w:szCs w:val="24"/>
        </w:rPr>
        <w:t>инновационных, технологических и бизнес компетенций, обучающихся – условие социальной успешности выпускников"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B66AC">
        <w:rPr>
          <w:sz w:val="24"/>
          <w:szCs w:val="24"/>
        </w:rPr>
        <w:t xml:space="preserve">Техно-Школа является основой образовательного блока проекта «Развитие инновационного территориального кластера ракетного двигателестроения «Технополис «Новый Звездный». 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i/>
          <w:iCs/>
          <w:sz w:val="24"/>
          <w:szCs w:val="24"/>
        </w:rPr>
        <w:t>Социально-образовательный партнер</w:t>
      </w:r>
      <w:r w:rsidRPr="008B66AC">
        <w:rPr>
          <w:sz w:val="24"/>
          <w:szCs w:val="24"/>
        </w:rPr>
        <w:t>: ПАО "Протон-ПМ". Взаимодействие осуществляется на основе Договора о сотрудничестве, плана совместной профориентационной работы, в рамках проекта "Техно-Школа".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bCs/>
          <w:sz w:val="24"/>
          <w:szCs w:val="24"/>
          <w:u w:val="single"/>
        </w:rPr>
        <w:t>Школа - участник профессиональных сообществ</w:t>
      </w:r>
      <w:r w:rsidRPr="008B66AC">
        <w:rPr>
          <w:sz w:val="24"/>
          <w:szCs w:val="24"/>
        </w:rPr>
        <w:t>:</w:t>
      </w:r>
    </w:p>
    <w:p w:rsidR="008B66AC" w:rsidRPr="008B66AC" w:rsidRDefault="008B66AC" w:rsidP="008B66A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Приоритетные направления департамента образования: «Школа + профессиональное сообщество» («Уникальные школы», ПАО «Протон-ПМ») - ДО, Ассоциация инновационных школ «Техно-Пермь» (Школьная лига Роснано) – ДО</w:t>
      </w:r>
    </w:p>
    <w:p w:rsidR="008B66AC" w:rsidRPr="008B66AC" w:rsidRDefault="008B66AC" w:rsidP="008B66A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Школьная лига «Роснано» (Региональный ресурсный центр "Школьной лиги "РОСНАНО"по Пермскому краю, с января 2017)</w:t>
      </w:r>
    </w:p>
    <w:p w:rsidR="008B66AC" w:rsidRPr="008B66AC" w:rsidRDefault="008B66AC" w:rsidP="008B66A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Российское движение школьников , Юнармия  – МОиН РФ, Правительство РФ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  <w:u w:val="single"/>
        </w:rPr>
      </w:pPr>
      <w:r w:rsidRPr="008B66AC">
        <w:rPr>
          <w:iCs/>
          <w:sz w:val="24"/>
          <w:szCs w:val="24"/>
          <w:u w:val="single"/>
        </w:rPr>
        <w:t>Профессиональные пробы и практики:</w:t>
      </w:r>
    </w:p>
    <w:p w:rsidR="008B66AC" w:rsidRPr="008B66AC" w:rsidRDefault="008B66AC" w:rsidP="008B66AC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sz w:val="24"/>
          <w:szCs w:val="24"/>
        </w:rPr>
      </w:pPr>
      <w:r w:rsidRPr="008B66AC">
        <w:rPr>
          <w:i/>
          <w:iCs/>
          <w:sz w:val="24"/>
          <w:szCs w:val="24"/>
        </w:rPr>
        <w:t xml:space="preserve"> инженерно-технологической направленности:</w:t>
      </w:r>
      <w:r w:rsidRPr="008B66AC">
        <w:rPr>
          <w:sz w:val="24"/>
          <w:szCs w:val="24"/>
        </w:rPr>
        <w:t xml:space="preserve"> дети проходят более 20 профессиональных проб и практик инженерно-технической направленности по следующим направлениям: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Станочная обработка конструкционных материалов (изготовление технообъектов, сборка из деталей выточенных на станках: токарном, фрезерном, в том числе на станках с ЧПУ);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Программирование (робототехнические проекты, инженерные проекты);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Моделирование и прототипирование;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Технологии работы с полимерными материалами;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Авиамоделирование и ракетостроение (конструирование и изготовление действующей модели планера, модели ракеты, в т.ч. цифровым модулем);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Лабораторный химический анализ (промышленные экспресс-методы исследования среды на предмет безопасности – воздух, вода, снег – вредные примеси и др.);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Цифровая лаборатория (мониторинг параметров окружающей среды, физиологические показатели);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Атомеханик (ремонт и обсулуживание автомобиля).</w:t>
      </w:r>
    </w:p>
    <w:p w:rsidR="008B66AC" w:rsidRPr="008B66AC" w:rsidRDefault="008B66AC" w:rsidP="008B66AC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по сопряженным направлениям: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сотрудник кадровой службы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медицинский работник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работник общественного питания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диспетчер.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lastRenderedPageBreak/>
        <w:tab/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66AC">
        <w:rPr>
          <w:sz w:val="24"/>
          <w:szCs w:val="24"/>
          <w:u w:val="single"/>
        </w:rPr>
        <w:t>Центр профессиональных проб и практик</w:t>
      </w:r>
      <w:r w:rsidRPr="008B66AC">
        <w:rPr>
          <w:sz w:val="24"/>
          <w:szCs w:val="24"/>
        </w:rPr>
        <w:t xml:space="preserve">. Создан в 2015 году был в связи с открытием комплекса лабораторий и мастерских на средства из Федерального бюджета на развитие инновационного территориального кластера ракетного двигателестроения «Технополис «Новый Звездный». Так же в него вошли уже существующие мастерские. 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 xml:space="preserve">Цель - </w:t>
      </w:r>
      <w:r w:rsidRPr="008B66AC">
        <w:rPr>
          <w:sz w:val="24"/>
          <w:szCs w:val="24"/>
          <w:shd w:val="clear" w:color="auto" w:fill="FFFFFF"/>
        </w:rPr>
        <w:t>формирование высокого уровня инженерно-технической и информационно-технологической компетентности на основе практической и проектной научно-исследовательской деятельности.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Структурно Центр состоит из следующих функциональных единиц: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мастерская по обработке конструкционных материалов из металла (функционирует с 1 сентября 2013 года);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мастерская домашнего хозяйства (с января 2014 года);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мастерская машиностроения (моделирования техно-объектов и технологических процессов) (функционирует с 1 октября  2015 года);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лаборатория робототехники (функционирует с 1 октября  2015 года);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лаборатория измерений и контроля (функционирует с 1 октября  2015 года);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 xml:space="preserve">- лаборатория естествознания (биология, химия и физика), 2 учебных помещения, с февраля </w:t>
      </w:r>
      <w:smartTag w:uri="urn:schemas-microsoft-com:office:smarttags" w:element="metricconverter">
        <w:smartTagPr>
          <w:attr w:name="ProductID" w:val="2016 г"/>
        </w:smartTagPr>
        <w:r w:rsidRPr="008B66AC">
          <w:rPr>
            <w:sz w:val="24"/>
            <w:szCs w:val="24"/>
          </w:rPr>
          <w:t>2016 г</w:t>
        </w:r>
      </w:smartTag>
      <w:r w:rsidRPr="008B66AC">
        <w:rPr>
          <w:sz w:val="24"/>
          <w:szCs w:val="24"/>
        </w:rPr>
        <w:t>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Благодаря данной материально-технической базе и деятельности педагогов школы совместно со специалистами предприятия обучающиеся школы участвуют в конкурсных мероприятиях всероссийского уровня.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lastRenderedPageBreak/>
        <w:t>Доля детей, осваивающие дополнительные образовательные программы в ОУ: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- 96 % если брать всех детей школы (за исключением детей, систематически пропускающих занятия  или занимающихся в учреждениях дополнительного образования предпрофессиональной направленности - ДЮСШ, Школа искусств, - в связи с большой нагрузкой, имеются подтверждающие справки);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- 100%  по услуге дополнительного образования инженерно-технологической направленности на 150 человек (услуг) в 2018 году (5-11 класс).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По направления в реестре предлагается 68 программ курсов, ведут которые педагоги школы или совместители (Приложение 1).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Доля детей, ставших победителями и призерами всероссийских и международных мероприятий.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- 0,18 % - это 17 человек от общего числа детей школы (Робофест, Школьная лига Роснано, Джуниор-Скиллс и Волд Скиллс идр.).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Участие в конкурсных мероприятиях всероссийского уровня: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 xml:space="preserve">- учащиеся - призеры образовательно-конкурсной программы "Школа на ладони" (ШЛ "Роснано"), 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участники всероссийской летней школы "Наноград - 2018"(5 чел) 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участники летней профильной смены в ВДОЛ "Артек"(1 человек ), космической смены в ВДОЛ "Аретек" (3 человека, апрель);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 xml:space="preserve">- IV региональный чемпионат «Молодые профессионалы» (WorldSkills Russia) Пермского края: Лабораторный химический анализ»- 1 место (юниоры); 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lastRenderedPageBreak/>
        <w:t>- II региональный чемпионат JuniorSkills 2018года- 7 компетенций, среди них призеры: «Инженерный дизайн CАD» – 3 место,  «Мобильная робототехника» - 2 место,Лабораторный химический анализ» - 2 место, «Токарные работы на станках с ЧПУ» - 1 место.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- Лауреаты ll степени Всероссийского фестиваля журналистики TIME CODE 2018 в номинации "Официальный аккаунт СМИ в социальной сети".</w:t>
      </w: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B66AC" w:rsidRPr="008B66AC" w:rsidRDefault="008B66AC" w:rsidP="008B66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66AC">
        <w:rPr>
          <w:sz w:val="24"/>
          <w:szCs w:val="24"/>
        </w:rPr>
        <w:t>Опыт школы был представлен на Всероссийских конференциях Школьной лиги РОСНАНО в С-ПБ в декабре 2016 года (вошли в сборник ) и мае 2017 года (по приглашению организаторов).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u w:val="single"/>
        </w:rPr>
      </w:pP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  <w:u w:val="single"/>
        </w:rPr>
      </w:pPr>
      <w:r w:rsidRPr="008B66AC">
        <w:rPr>
          <w:sz w:val="24"/>
          <w:szCs w:val="24"/>
          <w:u w:val="single"/>
        </w:rPr>
        <w:t>В рамках совместной работы осуществляется следующая деятельность:</w:t>
      </w:r>
    </w:p>
    <w:p w:rsidR="008B66AC" w:rsidRPr="008B66AC" w:rsidRDefault="008B66AC" w:rsidP="008B66A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Проведение мероприятий различного уровня: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 xml:space="preserve">- участие в организации Летнего Фестиваля "Техно-Пермь" для школьников г.Перми (общая организация и реализация образовательной программы «Кейс "Космодром "Восточный". Цифровой модуль» 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- февраль – сетевое городское мероприятие «Зарница»;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- март-апрель– Краевой проект «Гагаринские старты» (на сайте школы)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- январь - презентационная площадка в рамках Форума "Образование и карьера"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lastRenderedPageBreak/>
        <w:t>- март 2018 - Всероссийская школьная неделя Высоких технологий и технопредпринимательства (как региональный ресурсный центр Школьной лиги Роснано) и т.д.</w:t>
      </w:r>
    </w:p>
    <w:p w:rsidR="008B66AC" w:rsidRPr="008B66AC" w:rsidRDefault="008B66AC" w:rsidP="008B66AC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8B66AC">
        <w:rPr>
          <w:sz w:val="24"/>
          <w:szCs w:val="24"/>
        </w:rPr>
        <w:t>- Организация профессиональных и профильных проб как для обучающихся школы, так и школьников г.Перми; проведение курсов инженерно-технологической направленности; курс в ведения в профессию "Станочник широкого профиля", "Лаборант химического анализа".</w:t>
      </w:r>
    </w:p>
    <w:p w:rsidR="008B66AC" w:rsidRPr="008B66AC" w:rsidRDefault="008B66AC" w:rsidP="008B66AC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F923B9">
        <w:rPr>
          <w:rFonts w:ascii="Times New Roman CYR" w:hAnsi="Times New Roman CYR" w:cs="Times New Roman CYR"/>
          <w:b/>
        </w:rPr>
        <w:t>Кадровое обеспечение реализации ИОП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804"/>
        <w:gridCol w:w="1755"/>
      </w:tblGrid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предмет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образование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ind w:left="-513" w:right="12" w:firstLine="513"/>
              <w:jc w:val="center"/>
            </w:pPr>
            <w:r w:rsidRPr="00F923B9">
              <w:t>категория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Заместитель директора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Биология, технология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физика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математика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математика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первая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технология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технология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молодой специалист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Физика, информатика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молодой специалист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информатики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первая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Математика (ПАТ)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Химия (ПАТ)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высшая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Физика (ПНИПУ)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К. ф-м.н.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учитель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Математика  (ПНИПУ)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К. ф-м.н</w:t>
            </w: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Инженер-программист, ООО «Лукойл-Пермь»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Курсы. Профессиональные пробы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lastRenderedPageBreak/>
              <w:t>Инженер-испытатель , ПАО «Протон-ПМ»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Курсы, курс введения в специальность , профессиональные пробы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Инженер-конструктор, ПАО «Протон-ПМ»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Курсы, курс введения в специальность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 xml:space="preserve">Заведующая лабораторией, </w:t>
            </w:r>
          </w:p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ПАО «Протон-ПМ»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Курсы, курс введения в специальность, профессиональные пробы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 xml:space="preserve">Заведующая лабораторией , </w:t>
            </w:r>
          </w:p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ПАО «Протон-ПМ»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Курсы, профессиональные пробы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B66AC" w:rsidRPr="00F923B9" w:rsidTr="000D60B4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Мастер производственного обучения ,</w:t>
            </w:r>
          </w:p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Пермский авиационный техникум, Центр дуального обучения ПАО «Протон-ПМ»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Курсы, профессиональные пробы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  <w:r w:rsidRPr="00F923B9">
              <w:t>высшее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6AC" w:rsidRPr="00F923B9" w:rsidRDefault="008B66AC" w:rsidP="000D60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C002A" w:rsidRPr="00EC002A" w:rsidRDefault="00EC002A" w:rsidP="00EC002A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B66AC" w:rsidRPr="00EC002A" w:rsidRDefault="008B66AC" w:rsidP="00EC002A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Направления взаимодействия с социально-образовательными партнерами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1. ПАО «ПРОТОН-ПМ»</w:t>
      </w:r>
    </w:p>
    <w:p w:rsidR="008B66AC" w:rsidRPr="00EC002A" w:rsidRDefault="008B66AC" w:rsidP="00EC002A">
      <w:pPr>
        <w:numPr>
          <w:ilvl w:val="0"/>
          <w:numId w:val="19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Краткосрочные курсы технической направленности (основы машиностроения, электромонтаж и др)</w:t>
      </w:r>
    </w:p>
    <w:p w:rsidR="008B66AC" w:rsidRPr="00EC002A" w:rsidRDefault="008B66AC" w:rsidP="00EC002A">
      <w:pPr>
        <w:numPr>
          <w:ilvl w:val="0"/>
          <w:numId w:val="19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Профессиональные пробы (станочник, литейщик ит.п)</w:t>
      </w:r>
    </w:p>
    <w:p w:rsidR="008B66AC" w:rsidRPr="00EC002A" w:rsidRDefault="008B66AC" w:rsidP="00EC002A">
      <w:pPr>
        <w:numPr>
          <w:ilvl w:val="0"/>
          <w:numId w:val="19"/>
        </w:numPr>
        <w:spacing w:after="20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 xml:space="preserve">Сетевое взаимодействие в рамках профориентационной Производственное обучение с получением свидетельства «Станочник широкого профиля», "Лаборант химического анализа"  (14 человек на летней производственной практике, 34 человека приступили к обучению в </w:t>
      </w:r>
      <w:smartTag w:uri="urn:schemas-microsoft-com:office:smarttags" w:element="metricconverter">
        <w:smartTagPr>
          <w:attr w:name="ProductID" w:val="2017 г"/>
        </w:smartTagPr>
        <w:r w:rsidRPr="00EC002A">
          <w:rPr>
            <w:rFonts w:eastAsia="Calibri"/>
            <w:sz w:val="24"/>
            <w:szCs w:val="24"/>
            <w:lang w:eastAsia="en-US"/>
          </w:rPr>
          <w:t>2017 г</w:t>
        </w:r>
      </w:smartTag>
      <w:r w:rsidRPr="00EC002A">
        <w:rPr>
          <w:rFonts w:eastAsia="Calibri"/>
          <w:sz w:val="24"/>
          <w:szCs w:val="24"/>
          <w:lang w:eastAsia="en-US"/>
        </w:rPr>
        <w:t>.)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2.. ФГПОУ ВПО «Пермский государственный национальный исследовательский университет» (ПГНИУ)</w:t>
      </w:r>
    </w:p>
    <w:p w:rsidR="008B66AC" w:rsidRPr="00EC002A" w:rsidRDefault="008B66AC" w:rsidP="00EC002A">
      <w:pPr>
        <w:numPr>
          <w:ilvl w:val="0"/>
          <w:numId w:val="20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lastRenderedPageBreak/>
        <w:t>Дни открытых дверей</w:t>
      </w:r>
    </w:p>
    <w:p w:rsidR="008B66AC" w:rsidRPr="00EC002A" w:rsidRDefault="008B66AC" w:rsidP="00EC002A">
      <w:pPr>
        <w:numPr>
          <w:ilvl w:val="0"/>
          <w:numId w:val="20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Профессиональное тестирование</w:t>
      </w:r>
    </w:p>
    <w:p w:rsidR="008B66AC" w:rsidRPr="00EC002A" w:rsidRDefault="008B66AC" w:rsidP="00EC002A">
      <w:pPr>
        <w:numPr>
          <w:ilvl w:val="0"/>
          <w:numId w:val="20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Исследовательская деятельность</w:t>
      </w:r>
    </w:p>
    <w:p w:rsidR="008B66AC" w:rsidRPr="00EC002A" w:rsidRDefault="008B66AC" w:rsidP="00EC002A">
      <w:pPr>
        <w:numPr>
          <w:ilvl w:val="0"/>
          <w:numId w:val="20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Экскурсии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3. ГБОУ СПО «Пермский авиационный техникум им. А.Д.Швецова» (ПАТ)</w:t>
      </w:r>
    </w:p>
    <w:p w:rsidR="008B66AC" w:rsidRPr="00EC002A" w:rsidRDefault="008B66AC" w:rsidP="00EC002A">
      <w:pPr>
        <w:numPr>
          <w:ilvl w:val="0"/>
          <w:numId w:val="21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Краткосрочные курсы (машиностроительное черчение, практикум по физике, практикум по химии, прикладная математика, компьютерное моделирование)</w:t>
      </w:r>
    </w:p>
    <w:p w:rsidR="008B66AC" w:rsidRPr="00EC002A" w:rsidRDefault="008B66AC" w:rsidP="00EC002A">
      <w:pPr>
        <w:numPr>
          <w:ilvl w:val="0"/>
          <w:numId w:val="21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Профессиональные пробы</w:t>
      </w:r>
    </w:p>
    <w:p w:rsidR="008B66AC" w:rsidRPr="00EC002A" w:rsidRDefault="008B66AC" w:rsidP="00EC002A">
      <w:pPr>
        <w:numPr>
          <w:ilvl w:val="0"/>
          <w:numId w:val="21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Экскурсии</w:t>
      </w:r>
    </w:p>
    <w:p w:rsidR="008B66AC" w:rsidRPr="00EC002A" w:rsidRDefault="008B66AC" w:rsidP="00EC002A">
      <w:pPr>
        <w:numPr>
          <w:ilvl w:val="0"/>
          <w:numId w:val="21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Целевой набор 8 человек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4. ФГБОУ ВПО «Пермский национальный исследовательский политехнический университет» (ПИНУ)</w:t>
      </w:r>
    </w:p>
    <w:p w:rsidR="008B66AC" w:rsidRPr="00EC002A" w:rsidRDefault="008B66AC" w:rsidP="00EC002A">
      <w:pPr>
        <w:numPr>
          <w:ilvl w:val="0"/>
          <w:numId w:val="22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Профильное обучение (математика, физика, информатика)</w:t>
      </w:r>
    </w:p>
    <w:p w:rsidR="008B66AC" w:rsidRPr="00EC002A" w:rsidRDefault="008B66AC" w:rsidP="00EC002A">
      <w:pPr>
        <w:numPr>
          <w:ilvl w:val="0"/>
          <w:numId w:val="22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Лабораторный практикум</w:t>
      </w:r>
    </w:p>
    <w:p w:rsidR="008B66AC" w:rsidRPr="00EC002A" w:rsidRDefault="008B66AC" w:rsidP="00EC002A">
      <w:pPr>
        <w:numPr>
          <w:ilvl w:val="0"/>
          <w:numId w:val="22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Научно-методическое сопровождение исследовательской и проектной деятельности</w:t>
      </w:r>
    </w:p>
    <w:p w:rsidR="008B66AC" w:rsidRPr="00EC002A" w:rsidRDefault="008B66AC" w:rsidP="00EC002A">
      <w:pPr>
        <w:numPr>
          <w:ilvl w:val="0"/>
          <w:numId w:val="22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Инженерный лагерь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5. АНО «Центр дополнительного и профильного образования «Ориентир»</w:t>
      </w:r>
    </w:p>
    <w:p w:rsidR="008B66AC" w:rsidRPr="00EC002A" w:rsidRDefault="008B66AC" w:rsidP="00EC002A">
      <w:pPr>
        <w:numPr>
          <w:ilvl w:val="0"/>
          <w:numId w:val="23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Краевой инженерный проект</w:t>
      </w:r>
    </w:p>
    <w:p w:rsidR="008B66AC" w:rsidRPr="00EC002A" w:rsidRDefault="008B66AC" w:rsidP="00EC002A">
      <w:pPr>
        <w:numPr>
          <w:ilvl w:val="0"/>
          <w:numId w:val="23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ОКИТО (Открытая краевая инженерно-технологическая олимпиада на приз ПАО "Протон-ПМ").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lastRenderedPageBreak/>
        <w:t>6. ФГБОУ ВПО «Российский государственный торгово-экономический университет» (РГТЭУ)</w:t>
      </w:r>
    </w:p>
    <w:p w:rsidR="008B66AC" w:rsidRPr="00EC002A" w:rsidRDefault="008B66AC" w:rsidP="00EC002A">
      <w:pPr>
        <w:numPr>
          <w:ilvl w:val="0"/>
          <w:numId w:val="23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Краткосрочные курсы экономической направленности (основы маркетинга, основы менеджмента, экономика государства)</w:t>
      </w:r>
    </w:p>
    <w:p w:rsidR="008B66AC" w:rsidRPr="00EC002A" w:rsidRDefault="008B66AC" w:rsidP="00EC002A">
      <w:pPr>
        <w:numPr>
          <w:ilvl w:val="0"/>
          <w:numId w:val="23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Предметные олимпиады</w:t>
      </w:r>
    </w:p>
    <w:p w:rsidR="008B66AC" w:rsidRPr="00EC002A" w:rsidRDefault="008B66AC" w:rsidP="00EC002A">
      <w:pPr>
        <w:numPr>
          <w:ilvl w:val="0"/>
          <w:numId w:val="23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Дни открытых дверей и экскурсии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7. МАОУ «Центр детского творчества «РИТМ» (СП клуб «Радуга»)</w:t>
      </w:r>
    </w:p>
    <w:p w:rsidR="008B66AC" w:rsidRPr="00EC002A" w:rsidRDefault="008B66AC" w:rsidP="00EC002A">
      <w:pPr>
        <w:numPr>
          <w:ilvl w:val="0"/>
          <w:numId w:val="24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Краткосрочные курсы декоративно-прикладной направленности, инженерно-технологической направленности.</w:t>
      </w:r>
    </w:p>
    <w:p w:rsidR="008B66AC" w:rsidRPr="00EC002A" w:rsidRDefault="008B66AC" w:rsidP="00EC002A">
      <w:pPr>
        <w:numPr>
          <w:ilvl w:val="0"/>
          <w:numId w:val="24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Программы дополнительного образования</w:t>
      </w:r>
    </w:p>
    <w:p w:rsidR="008B66AC" w:rsidRPr="00EC002A" w:rsidRDefault="008B66AC" w:rsidP="00EC002A">
      <w:pPr>
        <w:numPr>
          <w:ilvl w:val="0"/>
          <w:numId w:val="24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Совместная реализация Программы внеурочной деятельности</w:t>
      </w:r>
    </w:p>
    <w:p w:rsidR="008B66AC" w:rsidRPr="00EC002A" w:rsidRDefault="008B66AC" w:rsidP="00EC002A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8.</w:t>
      </w:r>
      <w:r w:rsidRPr="00EC002A">
        <w:rPr>
          <w:rFonts w:eastAsia="Calibri"/>
          <w:sz w:val="24"/>
          <w:szCs w:val="24"/>
          <w:lang w:eastAsia="en-US"/>
        </w:rPr>
        <w:t xml:space="preserve"> </w:t>
      </w:r>
      <w:r w:rsidRPr="00EC002A">
        <w:rPr>
          <w:rFonts w:eastAsia="Calibri"/>
          <w:b/>
          <w:sz w:val="24"/>
          <w:szCs w:val="24"/>
          <w:lang w:eastAsia="en-US"/>
        </w:rPr>
        <w:t>Учреждения социально-культурной сферы п.Новые Ляды (клуб «Юбилейный», библиотека, Школа искусств № 14)</w:t>
      </w:r>
    </w:p>
    <w:p w:rsidR="008B66AC" w:rsidRPr="00EC002A" w:rsidRDefault="008B66AC" w:rsidP="00EC002A">
      <w:pPr>
        <w:numPr>
          <w:ilvl w:val="0"/>
          <w:numId w:val="25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Организация совместных акций, мероприятий</w:t>
      </w:r>
    </w:p>
    <w:p w:rsidR="008B66AC" w:rsidRPr="00EC002A" w:rsidRDefault="008B66AC" w:rsidP="00EC002A">
      <w:pPr>
        <w:numPr>
          <w:ilvl w:val="0"/>
          <w:numId w:val="25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Дни открытых дверей</w:t>
      </w:r>
    </w:p>
    <w:p w:rsidR="008B66AC" w:rsidRPr="00EC002A" w:rsidRDefault="008B66AC" w:rsidP="00EC002A">
      <w:pPr>
        <w:numPr>
          <w:ilvl w:val="0"/>
          <w:numId w:val="25"/>
        </w:numPr>
        <w:spacing w:after="20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Реализация программ дополнительного образования</w:t>
      </w:r>
    </w:p>
    <w:p w:rsidR="008B66AC" w:rsidRPr="00EC002A" w:rsidRDefault="008B66AC" w:rsidP="00EC002A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b/>
          <w:sz w:val="24"/>
          <w:szCs w:val="24"/>
          <w:lang w:eastAsia="en-US"/>
        </w:rPr>
        <w:t>9. ФГБОУ ВПО «Пермский  государственный гуманитарно-педагогический университет»</w:t>
      </w:r>
    </w:p>
    <w:p w:rsidR="008B66AC" w:rsidRPr="00EC002A" w:rsidRDefault="008B66AC" w:rsidP="00EC002A">
      <w:pPr>
        <w:numPr>
          <w:ilvl w:val="0"/>
          <w:numId w:val="2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Проект «Образовательная робототехника»</w:t>
      </w:r>
    </w:p>
    <w:p w:rsidR="008B66AC" w:rsidRPr="00EC002A" w:rsidRDefault="008B66AC" w:rsidP="00EC002A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Повышение квалификации педагогов</w:t>
      </w:r>
    </w:p>
    <w:p w:rsidR="008B66AC" w:rsidRPr="00EC002A" w:rsidRDefault="008B66AC" w:rsidP="00EC002A">
      <w:pPr>
        <w:numPr>
          <w:ilvl w:val="0"/>
          <w:numId w:val="2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Организация совместных семинаров, конференций</w:t>
      </w:r>
    </w:p>
    <w:p w:rsidR="008B66AC" w:rsidRPr="00EC002A" w:rsidRDefault="008B66AC" w:rsidP="00EC002A">
      <w:pPr>
        <w:numPr>
          <w:ilvl w:val="0"/>
          <w:numId w:val="26"/>
        </w:numPr>
        <w:spacing w:after="20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EC002A">
        <w:rPr>
          <w:rFonts w:eastAsia="Calibri"/>
          <w:sz w:val="24"/>
          <w:szCs w:val="24"/>
          <w:lang w:eastAsia="en-US"/>
        </w:rPr>
        <w:t>Подписано 5-ти стороннее соглашение с целью привлечения новых кадров из числа выпускников ВУЗа (школа 129. Департамент образования, гимназия 31, ПГГПУ. ПАО 2Протон-ПМ»)</w:t>
      </w:r>
    </w:p>
    <w:p w:rsidR="008B66AC" w:rsidRPr="00EA6E53" w:rsidRDefault="008B66AC" w:rsidP="00EC002A">
      <w:pPr>
        <w:tabs>
          <w:tab w:val="left" w:pos="0"/>
        </w:tabs>
        <w:rPr>
          <w:b/>
        </w:rPr>
      </w:pPr>
    </w:p>
    <w:p w:rsidR="008B66AC" w:rsidRPr="00EA6E53" w:rsidRDefault="008B66AC" w:rsidP="008B66AC">
      <w:pPr>
        <w:tabs>
          <w:tab w:val="left" w:pos="0"/>
        </w:tabs>
        <w:ind w:left="426"/>
        <w:jc w:val="center"/>
        <w:rPr>
          <w:b/>
        </w:rPr>
      </w:pPr>
      <w:r w:rsidRPr="00EA6E53">
        <w:rPr>
          <w:b/>
        </w:rPr>
        <w:t>Основные события (мероприятия) 2018 года учебного года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85"/>
        <w:gridCol w:w="1276"/>
        <w:gridCol w:w="1843"/>
        <w:gridCol w:w="1417"/>
        <w:gridCol w:w="2589"/>
      </w:tblGrid>
      <w:tr w:rsidR="008B66AC" w:rsidTr="000D60B4">
        <w:tc>
          <w:tcPr>
            <w:tcW w:w="658" w:type="dxa"/>
            <w:shd w:val="clear" w:color="auto" w:fill="auto"/>
          </w:tcPr>
          <w:p w:rsidR="008B66AC" w:rsidRDefault="008B66AC" w:rsidP="000D60B4">
            <w:pPr>
              <w:tabs>
                <w:tab w:val="left" w:pos="0"/>
              </w:tabs>
              <w:jc w:val="center"/>
            </w:pPr>
          </w:p>
          <w:p w:rsidR="008B66AC" w:rsidRDefault="008B66AC" w:rsidP="000D60B4">
            <w:pPr>
              <w:tabs>
                <w:tab w:val="left" w:pos="0"/>
              </w:tabs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участники</w:t>
            </w:r>
          </w:p>
        </w:tc>
        <w:tc>
          <w:tcPr>
            <w:tcW w:w="2589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Роль школы</w:t>
            </w:r>
          </w:p>
        </w:tc>
      </w:tr>
      <w:tr w:rsidR="008B66AC" w:rsidTr="000D60B4">
        <w:tc>
          <w:tcPr>
            <w:tcW w:w="658" w:type="dxa"/>
            <w:vMerge w:val="restart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Форум "Образование и карьера"</w:t>
            </w:r>
          </w:p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(Пермская ярмарка)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Уникальные школы. Техно-Пермь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8-11 класс, педагоги школы</w:t>
            </w:r>
          </w:p>
        </w:tc>
        <w:tc>
          <w:tcPr>
            <w:tcW w:w="2589" w:type="dxa"/>
            <w:shd w:val="clear" w:color="auto" w:fill="auto"/>
          </w:tcPr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Участник презентационной площадки ДО</w:t>
            </w:r>
          </w:p>
        </w:tc>
      </w:tr>
      <w:tr w:rsidR="008B66AC" w:rsidTr="000D60B4">
        <w:tc>
          <w:tcPr>
            <w:tcW w:w="658" w:type="dxa"/>
            <w:vMerge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 xml:space="preserve">Участники и соорганизаторы  Круглом столе </w:t>
            </w:r>
            <w:r w:rsidRPr="00EA6E53">
              <w:rPr>
                <w:bCs/>
                <w:sz w:val="20"/>
                <w:szCs w:val="20"/>
              </w:rPr>
              <w:t>«Золотой резерв» и электронное портфолио школьника - возможности и перспективы»</w:t>
            </w:r>
          </w:p>
        </w:tc>
      </w:tr>
      <w:tr w:rsidR="008B66AC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Сетевая деловая игра «Журналист» (в рамках форума «Образование и крьера»)</w:t>
            </w:r>
          </w:p>
        </w:tc>
        <w:tc>
          <w:tcPr>
            <w:tcW w:w="1276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ресурсный центр Школьной лиги РОСНАНО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8-11 класс, педагоги школы</w:t>
            </w:r>
          </w:p>
        </w:tc>
        <w:tc>
          <w:tcPr>
            <w:tcW w:w="2589" w:type="dxa"/>
            <w:shd w:val="clear" w:color="auto" w:fill="auto"/>
          </w:tcPr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Организаторы</w:t>
            </w:r>
          </w:p>
        </w:tc>
      </w:tr>
      <w:tr w:rsidR="008B66AC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 xml:space="preserve">Краевой семинар-практикум "Естественно-научное  и инженерно-техническое образование в школе. Ресурсы и возможности" </w:t>
            </w:r>
          </w:p>
        </w:tc>
        <w:tc>
          <w:tcPr>
            <w:tcW w:w="1276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E27E6">
              <w:rPr>
                <w:sz w:val="20"/>
                <w:szCs w:val="20"/>
              </w:rPr>
              <w:t xml:space="preserve"> марта 201</w:t>
            </w:r>
            <w:r>
              <w:rPr>
                <w:sz w:val="20"/>
                <w:szCs w:val="20"/>
              </w:rPr>
              <w:t>8</w:t>
            </w:r>
            <w:r w:rsidRPr="000E27E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РРЦ Школьной лиги РОСНАНО по Пермскому краю\ В рамках Всероссийской школьной недели высоких технологий и технопредпринимательства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8-11 класс, педагоги</w:t>
            </w:r>
          </w:p>
        </w:tc>
        <w:tc>
          <w:tcPr>
            <w:tcW w:w="2589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Организатор. площадка проведения</w:t>
            </w:r>
          </w:p>
        </w:tc>
      </w:tr>
      <w:tr w:rsidR="008B66AC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Сетевой проект "Гагринские старты - 201</w:t>
            </w:r>
            <w:r>
              <w:rPr>
                <w:sz w:val="20"/>
                <w:szCs w:val="20"/>
              </w:rPr>
              <w:t>8</w:t>
            </w:r>
            <w:r w:rsidRPr="000E27E6">
              <w:rPr>
                <w:sz w:val="20"/>
                <w:szCs w:val="20"/>
              </w:rPr>
              <w:t>" совместно с ПАО "Протон-ПМ</w:t>
            </w:r>
          </w:p>
        </w:tc>
        <w:tc>
          <w:tcPr>
            <w:tcW w:w="1276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Март-апрель, закрытие 2</w:t>
            </w:r>
            <w:r>
              <w:rPr>
                <w:sz w:val="20"/>
                <w:szCs w:val="20"/>
              </w:rPr>
              <w:t>6</w:t>
            </w:r>
            <w:r w:rsidRPr="000E27E6">
              <w:rPr>
                <w:sz w:val="20"/>
                <w:szCs w:val="20"/>
              </w:rPr>
              <w:t xml:space="preserve"> апреля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Уникальные школы,</w:t>
            </w:r>
            <w:r w:rsidRPr="000E27E6">
              <w:rPr>
                <w:sz w:val="20"/>
                <w:szCs w:val="20"/>
              </w:rPr>
              <w:t xml:space="preserve"> Техно-Пермь, </w:t>
            </w:r>
          </w:p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открытый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1-11 класс</w:t>
            </w:r>
          </w:p>
        </w:tc>
        <w:tc>
          <w:tcPr>
            <w:tcW w:w="2589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Организатор. площадка проведения</w:t>
            </w:r>
          </w:p>
        </w:tc>
      </w:tr>
      <w:tr w:rsidR="008B66AC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Фестиваль науки и техники «Космос наш» (ПАО </w:t>
            </w:r>
            <w:r>
              <w:rPr>
                <w:sz w:val="20"/>
                <w:szCs w:val="20"/>
              </w:rPr>
              <w:lastRenderedPageBreak/>
              <w:t>«Протон-ПМ»), ДК им. Солдатова</w:t>
            </w:r>
          </w:p>
        </w:tc>
        <w:tc>
          <w:tcPr>
            <w:tcW w:w="1276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 апреля 2018 года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Уникальные школы,</w:t>
            </w:r>
            <w:r w:rsidRPr="000E27E6">
              <w:rPr>
                <w:sz w:val="20"/>
                <w:szCs w:val="20"/>
              </w:rPr>
              <w:t xml:space="preserve"> Техно-Пермь, </w:t>
            </w:r>
          </w:p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lastRenderedPageBreak/>
              <w:t>открытый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lastRenderedPageBreak/>
              <w:t>1-11 класс</w:t>
            </w:r>
          </w:p>
        </w:tc>
        <w:tc>
          <w:tcPr>
            <w:tcW w:w="2589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мастер-классов, презентационной площадки </w:t>
            </w:r>
          </w:p>
        </w:tc>
      </w:tr>
      <w:tr w:rsidR="008B66AC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 xml:space="preserve">Первый региональный открытый </w:t>
            </w:r>
            <w:r w:rsidRPr="00BB7C9C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Science</w:t>
            </w:r>
            <w:r w:rsidRPr="00BB7C9C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B7C9C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Slam</w:t>
            </w:r>
            <w:r w:rsidRPr="00BB7C9C">
              <w:rPr>
                <w:color w:val="333333"/>
                <w:sz w:val="20"/>
                <w:szCs w:val="20"/>
                <w:shd w:val="clear" w:color="auto" w:fill="FFFFFF"/>
              </w:rPr>
              <w:t> – фестиваль (место проведения - частная филармония «Триумф»)</w:t>
            </w:r>
          </w:p>
        </w:tc>
        <w:tc>
          <w:tcPr>
            <w:tcW w:w="1276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28 апреля 2018 г</w:t>
            </w:r>
          </w:p>
        </w:tc>
        <w:tc>
          <w:tcPr>
            <w:tcW w:w="1843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РРЦ</w:t>
            </w:r>
          </w:p>
        </w:tc>
        <w:tc>
          <w:tcPr>
            <w:tcW w:w="1417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7-11 классы</w:t>
            </w:r>
          </w:p>
        </w:tc>
        <w:tc>
          <w:tcPr>
            <w:tcW w:w="2589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 xml:space="preserve">Организатор, совместно </w:t>
            </w:r>
            <w:r w:rsidRPr="00BB7C9C">
              <w:rPr>
                <w:sz w:val="20"/>
                <w:szCs w:val="20"/>
                <w:lang w:val="en-US"/>
              </w:rPr>
              <w:t>c</w:t>
            </w:r>
            <w:r w:rsidRPr="00BB7C9C">
              <w:rPr>
                <w:sz w:val="20"/>
                <w:szCs w:val="20"/>
              </w:rPr>
              <w:t xml:space="preserve"> </w:t>
            </w:r>
            <w:r w:rsidRPr="00BB7C9C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Science</w:t>
            </w:r>
            <w:r w:rsidRPr="00BB7C9C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B7C9C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Slam</w:t>
            </w:r>
            <w:r w:rsidRPr="00BB7C9C">
              <w:rPr>
                <w:color w:val="333333"/>
                <w:sz w:val="20"/>
                <w:szCs w:val="20"/>
                <w:shd w:val="clear" w:color="auto" w:fill="FFFFFF"/>
              </w:rPr>
              <w:t> Ekaterinbur</w:t>
            </w:r>
          </w:p>
        </w:tc>
      </w:tr>
      <w:tr w:rsidR="008B66AC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Инженерная олимпиада "ИНСТИЛ"</w:t>
            </w:r>
          </w:p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(СОШ № 16)</w:t>
            </w:r>
          </w:p>
        </w:tc>
        <w:tc>
          <w:tcPr>
            <w:tcW w:w="1276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"Уникальные школы"</w:t>
            </w:r>
          </w:p>
        </w:tc>
        <w:tc>
          <w:tcPr>
            <w:tcW w:w="1417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 xml:space="preserve">7-8 класс, </w:t>
            </w:r>
          </w:p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5 человек</w:t>
            </w:r>
          </w:p>
        </w:tc>
        <w:tc>
          <w:tcPr>
            <w:tcW w:w="2589" w:type="dxa"/>
            <w:shd w:val="clear" w:color="auto" w:fill="auto"/>
          </w:tcPr>
          <w:p w:rsidR="008B66AC" w:rsidRPr="00BB7C9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C9C">
              <w:rPr>
                <w:sz w:val="20"/>
                <w:szCs w:val="20"/>
              </w:rPr>
              <w:t>участник</w:t>
            </w:r>
          </w:p>
        </w:tc>
      </w:tr>
      <w:tr w:rsidR="008B66AC" w:rsidRPr="000E27E6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0E27E6">
              <w:rPr>
                <w:sz w:val="20"/>
                <w:szCs w:val="20"/>
                <w:lang w:val="en-US"/>
              </w:rPr>
              <w:t>II</w:t>
            </w:r>
            <w:r w:rsidRPr="000E27E6">
              <w:rPr>
                <w:sz w:val="20"/>
                <w:szCs w:val="20"/>
              </w:rPr>
              <w:t xml:space="preserve"> летний Фестиваль "Техно-Пермь" </w:t>
            </w:r>
          </w:p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>для обучающихся 8-10 классов</w:t>
            </w:r>
          </w:p>
        </w:tc>
        <w:tc>
          <w:tcPr>
            <w:tcW w:w="1276" w:type="dxa"/>
            <w:shd w:val="clear" w:color="auto" w:fill="auto"/>
          </w:tcPr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16-23</w:t>
            </w:r>
            <w:r>
              <w:rPr>
                <w:sz w:val="20"/>
                <w:szCs w:val="20"/>
              </w:rPr>
              <w:t xml:space="preserve"> июня 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 xml:space="preserve">Ассоциация "Техно-Пермь"; </w:t>
            </w:r>
          </w:p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E27E6">
              <w:rPr>
                <w:sz w:val="20"/>
                <w:szCs w:val="20"/>
              </w:rPr>
              <w:t xml:space="preserve"> РРЦ Школьной лиги РОСНАНО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ОО, </w:t>
            </w:r>
            <w:r w:rsidRPr="00EA6E53">
              <w:rPr>
                <w:sz w:val="20"/>
                <w:szCs w:val="20"/>
              </w:rPr>
              <w:t>100</w:t>
            </w:r>
            <w:r w:rsidRPr="000E27E6">
              <w:rPr>
                <w:sz w:val="20"/>
                <w:szCs w:val="20"/>
              </w:rPr>
              <w:t xml:space="preserve"> школьник</w:t>
            </w:r>
            <w:r>
              <w:rPr>
                <w:sz w:val="20"/>
                <w:szCs w:val="20"/>
                <w:lang w:val="en-US"/>
              </w:rPr>
              <w:t>j</w:t>
            </w:r>
            <w:r w:rsidRPr="000E27E6">
              <w:rPr>
                <w:sz w:val="20"/>
                <w:szCs w:val="20"/>
              </w:rPr>
              <w:t>, 50 педагогов (от школы 7 детей, 4 педагога)</w:t>
            </w:r>
          </w:p>
        </w:tc>
        <w:tc>
          <w:tcPr>
            <w:tcW w:w="2589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E27E6">
              <w:rPr>
                <w:sz w:val="20"/>
                <w:szCs w:val="20"/>
              </w:rPr>
              <w:t xml:space="preserve">рганизатор </w:t>
            </w:r>
          </w:p>
        </w:tc>
      </w:tr>
      <w:tr w:rsidR="008B66AC" w:rsidRPr="000E27E6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A6E53">
              <w:rPr>
                <w:sz w:val="20"/>
                <w:szCs w:val="20"/>
              </w:rPr>
              <w:t>еминар-практикум «Ресурсы движения «Молодые профессионалы (Ворлдскиллс Россия)» и Програмы ЮниорПрофи (JuniorSkills) в содействии профессиональному самоопределению школьников</w:t>
            </w:r>
          </w:p>
        </w:tc>
        <w:tc>
          <w:tcPr>
            <w:tcW w:w="1276" w:type="dxa"/>
            <w:shd w:val="clear" w:color="auto" w:fill="auto"/>
          </w:tcPr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июня 2018 года, Кадетский корпус (У.Качка)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Уникальные школы</w:t>
            </w:r>
          </w:p>
        </w:tc>
        <w:tc>
          <w:tcPr>
            <w:tcW w:w="1417" w:type="dxa"/>
            <w:shd w:val="clear" w:color="auto" w:fill="auto"/>
          </w:tcPr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г.Перми и края, представители РЦК Пермского края, эксперты </w:t>
            </w:r>
            <w:r>
              <w:rPr>
                <w:sz w:val="20"/>
                <w:szCs w:val="20"/>
                <w:lang w:val="en-US"/>
              </w:rPr>
              <w:t>WS</w:t>
            </w:r>
            <w:r w:rsidRPr="00DD5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(80 человек)</w:t>
            </w:r>
          </w:p>
        </w:tc>
        <w:tc>
          <w:tcPr>
            <w:tcW w:w="2589" w:type="dxa"/>
            <w:shd w:val="clear" w:color="auto" w:fill="auto"/>
          </w:tcPr>
          <w:p w:rsidR="008B66AC" w:rsidRPr="00DD54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D54E6">
              <w:rPr>
                <w:sz w:val="20"/>
                <w:szCs w:val="20"/>
              </w:rPr>
              <w:t xml:space="preserve">Организатор, </w:t>
            </w:r>
          </w:p>
          <w:p w:rsidR="008B66AC" w:rsidRPr="00DD54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D54E6">
              <w:rPr>
                <w:sz w:val="20"/>
                <w:szCs w:val="20"/>
              </w:rPr>
              <w:t>совместно с отделом профессионального образования ИРО</w:t>
            </w:r>
            <w:r>
              <w:rPr>
                <w:sz w:val="20"/>
                <w:szCs w:val="20"/>
              </w:rPr>
              <w:t xml:space="preserve"> Пермского края</w:t>
            </w:r>
            <w:r w:rsidRPr="00DD54E6">
              <w:rPr>
                <w:sz w:val="20"/>
                <w:szCs w:val="20"/>
              </w:rPr>
              <w:t xml:space="preserve"> </w:t>
            </w:r>
          </w:p>
        </w:tc>
      </w:tr>
      <w:tr w:rsidR="008B66AC" w:rsidRPr="000E27E6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A6E53">
              <w:rPr>
                <w:sz w:val="20"/>
                <w:szCs w:val="20"/>
              </w:rPr>
              <w:t>Фестивал</w:t>
            </w:r>
            <w:r>
              <w:rPr>
                <w:sz w:val="20"/>
                <w:szCs w:val="20"/>
              </w:rPr>
              <w:t>ь</w:t>
            </w:r>
            <w:r w:rsidRPr="00EA6E53">
              <w:rPr>
                <w:sz w:val="20"/>
                <w:szCs w:val="20"/>
              </w:rPr>
              <w:t xml:space="preserve"> по знакомству с компетенциями чемпионата «Junior Skills», </w:t>
            </w:r>
          </w:p>
        </w:tc>
        <w:tc>
          <w:tcPr>
            <w:tcW w:w="1276" w:type="dxa"/>
            <w:shd w:val="clear" w:color="auto" w:fill="auto"/>
          </w:tcPr>
          <w:p w:rsidR="008B66AC" w:rsidRPr="00EA6E53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июня 2018 года, Кадетский корпус (У.Качка)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Школьники, в т.ч.  участники летнего Фестиваля «Техно-Пермь» (120 человек)</w:t>
            </w:r>
          </w:p>
        </w:tc>
        <w:tc>
          <w:tcPr>
            <w:tcW w:w="2589" w:type="dxa"/>
            <w:shd w:val="clear" w:color="auto" w:fill="auto"/>
          </w:tcPr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D54E6">
              <w:rPr>
                <w:sz w:val="20"/>
                <w:szCs w:val="20"/>
              </w:rPr>
              <w:t xml:space="preserve">Организатор, </w:t>
            </w:r>
          </w:p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D54E6">
              <w:rPr>
                <w:sz w:val="20"/>
                <w:szCs w:val="20"/>
              </w:rPr>
              <w:t xml:space="preserve">совместно с </w:t>
            </w:r>
            <w:r>
              <w:rPr>
                <w:sz w:val="20"/>
                <w:szCs w:val="20"/>
              </w:rPr>
              <w:t>экспертами и руководителями РЦК Пермского края.</w:t>
            </w:r>
          </w:p>
        </w:tc>
      </w:tr>
      <w:tr w:rsidR="008B66AC" w:rsidRPr="000E27E6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НАНОвый год - 2019</w:t>
            </w:r>
          </w:p>
        </w:tc>
        <w:tc>
          <w:tcPr>
            <w:tcW w:w="1276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сентября 2018 года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РРЦ Школьной лиги Роснано по ПК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Школьники из 12 школ г.Перми и ПК</w:t>
            </w:r>
          </w:p>
        </w:tc>
        <w:tc>
          <w:tcPr>
            <w:tcW w:w="2589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8B66AC" w:rsidRPr="000E27E6" w:rsidTr="000D60B4">
        <w:tc>
          <w:tcPr>
            <w:tcW w:w="658" w:type="dxa"/>
            <w:shd w:val="clear" w:color="auto" w:fill="auto"/>
          </w:tcPr>
          <w:p w:rsidR="008B66AC" w:rsidRPr="000E27E6" w:rsidRDefault="008B66AC" w:rsidP="008B66AC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участия делегации школьников г.Перми и Пермского края в Всероссийской летней школе «Наноград – 2018» (г.Владивосток)</w:t>
            </w:r>
          </w:p>
        </w:tc>
        <w:tc>
          <w:tcPr>
            <w:tcW w:w="1276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 г.</w:t>
            </w:r>
          </w:p>
        </w:tc>
        <w:tc>
          <w:tcPr>
            <w:tcW w:w="1843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РРЦ Школьной лиги Роснано по ПК</w:t>
            </w:r>
          </w:p>
        </w:tc>
        <w:tc>
          <w:tcPr>
            <w:tcW w:w="1417" w:type="dxa"/>
            <w:shd w:val="clear" w:color="auto" w:fill="auto"/>
          </w:tcPr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школьников г. Перми и Пермского края. 7-10 класс</w:t>
            </w:r>
          </w:p>
        </w:tc>
        <w:tc>
          <w:tcPr>
            <w:tcW w:w="2589" w:type="dxa"/>
            <w:shd w:val="clear" w:color="auto" w:fill="auto"/>
          </w:tcPr>
          <w:p w:rsidR="008B66AC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B66AC" w:rsidRPr="000E27E6" w:rsidRDefault="008B66AC" w:rsidP="000D60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</w:t>
            </w:r>
          </w:p>
        </w:tc>
      </w:tr>
    </w:tbl>
    <w:p w:rsidR="00F64B0E" w:rsidRDefault="00F64B0E">
      <w:bookmarkStart w:id="0" w:name="_GoBack"/>
      <w:bookmarkEnd w:id="0"/>
    </w:p>
    <w:sectPr w:rsidR="00F64B0E">
      <w:type w:val="continuous"/>
      <w:pgSz w:w="11920" w:h="16840"/>
      <w:pgMar w:top="553" w:right="3205" w:bottom="5759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5A0588"/>
    <w:lvl w:ilvl="0">
      <w:numFmt w:val="bullet"/>
      <w:lvlText w:val="*"/>
      <w:lvlJc w:val="left"/>
    </w:lvl>
  </w:abstractNum>
  <w:abstractNum w:abstractNumId="1" w15:restartNumberingAfterBreak="0">
    <w:nsid w:val="01A8354F"/>
    <w:multiLevelType w:val="hybridMultilevel"/>
    <w:tmpl w:val="BC42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C38"/>
    <w:multiLevelType w:val="hybridMultilevel"/>
    <w:tmpl w:val="E7703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12CC"/>
    <w:multiLevelType w:val="hybridMultilevel"/>
    <w:tmpl w:val="6F3C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C99"/>
    <w:multiLevelType w:val="hybridMultilevel"/>
    <w:tmpl w:val="789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312D"/>
    <w:multiLevelType w:val="hybridMultilevel"/>
    <w:tmpl w:val="B6D2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57D2"/>
    <w:multiLevelType w:val="hybridMultilevel"/>
    <w:tmpl w:val="4A66A68E"/>
    <w:lvl w:ilvl="0" w:tplc="7A1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2666"/>
    <w:multiLevelType w:val="hybridMultilevel"/>
    <w:tmpl w:val="1EB42090"/>
    <w:lvl w:ilvl="0" w:tplc="92DA2A68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 w15:restartNumberingAfterBreak="0">
    <w:nsid w:val="316F3737"/>
    <w:multiLevelType w:val="hybridMultilevel"/>
    <w:tmpl w:val="0E44A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08D"/>
    <w:multiLevelType w:val="hybridMultilevel"/>
    <w:tmpl w:val="385456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09EB"/>
    <w:multiLevelType w:val="hybridMultilevel"/>
    <w:tmpl w:val="63FE5E42"/>
    <w:lvl w:ilvl="0" w:tplc="7402FB9E">
      <w:start w:val="1"/>
      <w:numFmt w:val="bullet"/>
      <w:lvlText w:val="-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088D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AEA5C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807A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ECB9A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8C7F1A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0603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8D5A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4A072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AB48C8"/>
    <w:multiLevelType w:val="hybridMultilevel"/>
    <w:tmpl w:val="F47E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02F"/>
    <w:multiLevelType w:val="hybridMultilevel"/>
    <w:tmpl w:val="5A222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2665D"/>
    <w:multiLevelType w:val="hybridMultilevel"/>
    <w:tmpl w:val="AE767B0A"/>
    <w:lvl w:ilvl="0" w:tplc="B1B62E3C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2C731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084640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7C7E7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BEAB54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302264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69A5A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C2072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D4B80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593821"/>
    <w:multiLevelType w:val="hybridMultilevel"/>
    <w:tmpl w:val="2A846468"/>
    <w:lvl w:ilvl="0" w:tplc="92DA2A68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7363D"/>
    <w:multiLevelType w:val="hybridMultilevel"/>
    <w:tmpl w:val="0B4CDC1C"/>
    <w:lvl w:ilvl="0" w:tplc="E1AAC4BC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14C748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DA1886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FC3EA0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7C0104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5876F2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7E60EC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A077DA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D26D8C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090741"/>
    <w:multiLevelType w:val="hybridMultilevel"/>
    <w:tmpl w:val="1534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24215"/>
    <w:multiLevelType w:val="hybridMultilevel"/>
    <w:tmpl w:val="8332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390"/>
    <w:multiLevelType w:val="hybridMultilevel"/>
    <w:tmpl w:val="52A8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71D"/>
    <w:multiLevelType w:val="hybridMultilevel"/>
    <w:tmpl w:val="1D52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34A0B"/>
    <w:multiLevelType w:val="hybridMultilevel"/>
    <w:tmpl w:val="77F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00269"/>
    <w:multiLevelType w:val="hybridMultilevel"/>
    <w:tmpl w:val="F6C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413F5"/>
    <w:multiLevelType w:val="hybridMultilevel"/>
    <w:tmpl w:val="9244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13814"/>
    <w:multiLevelType w:val="hybridMultilevel"/>
    <w:tmpl w:val="B2D06BF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7D7C5F70"/>
    <w:multiLevelType w:val="hybridMultilevel"/>
    <w:tmpl w:val="09486398"/>
    <w:lvl w:ilvl="0" w:tplc="15CA3EA2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FE43E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A4FD00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FABF9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EE0AF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2030E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CAA96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E8369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56DBD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10"/>
  </w:num>
  <w:num w:numId="5">
    <w:abstractNumId w:val="17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23"/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9"/>
  </w:num>
  <w:num w:numId="19">
    <w:abstractNumId w:val="1"/>
  </w:num>
  <w:num w:numId="20">
    <w:abstractNumId w:val="21"/>
  </w:num>
  <w:num w:numId="21">
    <w:abstractNumId w:val="18"/>
  </w:num>
  <w:num w:numId="22">
    <w:abstractNumId w:val="5"/>
  </w:num>
  <w:num w:numId="23">
    <w:abstractNumId w:val="3"/>
  </w:num>
  <w:num w:numId="24">
    <w:abstractNumId w:val="16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C"/>
    <w:rsid w:val="0065680C"/>
    <w:rsid w:val="00832F6E"/>
    <w:rsid w:val="008B66AC"/>
    <w:rsid w:val="00902ABC"/>
    <w:rsid w:val="00984931"/>
    <w:rsid w:val="00B62DAE"/>
    <w:rsid w:val="00CC7295"/>
    <w:rsid w:val="00DC259E"/>
    <w:rsid w:val="00EC002A"/>
    <w:rsid w:val="00F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2EC7D6"/>
  <w15:docId w15:val="{7046350E-A34E-414E-9377-AD13458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F64B0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F64B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2D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6">
    <w:name w:val="Body Text"/>
    <w:basedOn w:val="a"/>
    <w:link w:val="a7"/>
    <w:uiPriority w:val="1"/>
    <w:qFormat/>
    <w:rsid w:val="00CC7295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CC729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CC7295"/>
    <w:pPr>
      <w:widowControl w:val="0"/>
      <w:autoSpaceDE w:val="0"/>
      <w:autoSpaceDN w:val="0"/>
      <w:spacing w:before="72" w:after="0" w:line="240" w:lineRule="auto"/>
      <w:ind w:left="4495" w:hanging="493"/>
      <w:outlineLvl w:val="1"/>
    </w:pPr>
    <w:rPr>
      <w:b/>
      <w:bCs/>
      <w:color w:val="auto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C7295"/>
    <w:pPr>
      <w:widowControl w:val="0"/>
      <w:autoSpaceDE w:val="0"/>
      <w:autoSpaceDN w:val="0"/>
      <w:spacing w:after="0" w:line="240" w:lineRule="auto"/>
      <w:ind w:left="74"/>
    </w:pPr>
    <w:rPr>
      <w:color w:val="auto"/>
      <w:lang w:bidi="ru-RU"/>
    </w:rPr>
  </w:style>
  <w:style w:type="character" w:customStyle="1" w:styleId="2">
    <w:name w:val="Основной текст (2)_"/>
    <w:basedOn w:val="a0"/>
    <w:link w:val="20"/>
    <w:rsid w:val="00CC729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295"/>
    <w:pPr>
      <w:widowControl w:val="0"/>
      <w:shd w:val="clear" w:color="auto" w:fill="FFFFFF"/>
      <w:spacing w:before="180" w:after="0" w:line="269" w:lineRule="exact"/>
      <w:ind w:hanging="360"/>
    </w:pPr>
    <w:rPr>
      <w:rFonts w:cstheme="minorBidi"/>
      <w:color w:val="auto"/>
    </w:rPr>
  </w:style>
  <w:style w:type="paragraph" w:styleId="a8">
    <w:name w:val="No Spacing"/>
    <w:uiPriority w:val="1"/>
    <w:qFormat/>
    <w:rsid w:val="00CC729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caption"/>
    <w:basedOn w:val="a"/>
    <w:next w:val="a"/>
    <w:qFormat/>
    <w:rsid w:val="00CC7295"/>
    <w:pPr>
      <w:spacing w:after="200" w:line="276" w:lineRule="auto"/>
    </w:pPr>
    <w:rPr>
      <w:rFonts w:ascii="Calibri" w:hAnsi="Calibri"/>
      <w:b/>
      <w:bCs/>
      <w:color w:val="auto"/>
      <w:sz w:val="20"/>
      <w:szCs w:val="20"/>
    </w:rPr>
  </w:style>
  <w:style w:type="paragraph" w:customStyle="1" w:styleId="western">
    <w:name w:val="western"/>
    <w:basedOn w:val="a"/>
    <w:rsid w:val="00CC7295"/>
    <w:pPr>
      <w:spacing w:after="0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0.32</c:v>
                </c:pt>
                <c:pt idx="2">
                  <c:v>0.16</c:v>
                </c:pt>
                <c:pt idx="3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76-471F-9706-16A9426351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0.38</c:v>
                </c:pt>
                <c:pt idx="2">
                  <c:v>0.18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76-471F-9706-16A9426351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нет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0.41</c:v>
                </c:pt>
                <c:pt idx="2">
                  <c:v>0.12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76-471F-9706-16A942635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9052208"/>
        <c:axId val="1"/>
      </c:barChart>
      <c:catAx>
        <c:axId val="109905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99052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48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Шабунин</dc:creator>
  <cp:keywords/>
  <cp:lastModifiedBy>Алексей Шабунин</cp:lastModifiedBy>
  <cp:revision>6</cp:revision>
  <dcterms:created xsi:type="dcterms:W3CDTF">2019-04-21T11:32:00Z</dcterms:created>
  <dcterms:modified xsi:type="dcterms:W3CDTF">2019-04-22T18:07:00Z</dcterms:modified>
</cp:coreProperties>
</file>